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A5300F" w:themeColor="accent1"/>
          <w:lang w:eastAsia="en-US"/>
        </w:rPr>
        <w:id w:val="-244809791"/>
        <w:docPartObj>
          <w:docPartGallery w:val="Cover Pages"/>
          <w:docPartUnique/>
        </w:docPartObj>
      </w:sdtPr>
      <w:sdtEndPr>
        <w:rPr>
          <w:color w:val="auto"/>
        </w:rPr>
      </w:sdtEndPr>
      <w:sdtContent>
        <w:p w14:paraId="15BF997E" w14:textId="77777777" w:rsidR="00FB210A" w:rsidRDefault="007561C7">
          <w:pPr>
            <w:pStyle w:val="Sinespaciado"/>
            <w:spacing w:before="1540" w:after="240"/>
            <w:jc w:val="center"/>
            <w:rPr>
              <w:color w:val="A5300F" w:themeColor="accent1"/>
            </w:rPr>
          </w:pPr>
          <w:r>
            <w:rPr>
              <w:noProof/>
              <w:color w:val="A5300F" w:themeColor="accent1"/>
              <w:lang w:val="en-US" w:eastAsia="en-US"/>
            </w:rPr>
            <mc:AlternateContent>
              <mc:Choice Requires="wps">
                <w:drawing>
                  <wp:anchor distT="0" distB="0" distL="114300" distR="114300" simplePos="0" relativeHeight="251661312" behindDoc="0" locked="0" layoutInCell="1" allowOverlap="1" wp14:anchorId="23D41282" wp14:editId="19D6DCF8">
                    <wp:simplePos x="0" y="0"/>
                    <wp:positionH relativeFrom="column">
                      <wp:posOffset>833071</wp:posOffset>
                    </wp:positionH>
                    <wp:positionV relativeFrom="paragraph">
                      <wp:posOffset>2715602</wp:posOffset>
                    </wp:positionV>
                    <wp:extent cx="4248150" cy="1519311"/>
                    <wp:effectExtent l="0" t="0" r="0" b="5080"/>
                    <wp:wrapNone/>
                    <wp:docPr id="1" name="Cuadro de texto 1"/>
                    <wp:cNvGraphicFramePr/>
                    <a:graphic xmlns:a="http://schemas.openxmlformats.org/drawingml/2006/main">
                      <a:graphicData uri="http://schemas.microsoft.com/office/word/2010/wordprocessingShape">
                        <wps:wsp>
                          <wps:cNvSpPr txBox="1"/>
                          <wps:spPr>
                            <a:xfrm>
                              <a:off x="0" y="0"/>
                              <a:ext cx="4248150" cy="15193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4ACCB" w14:textId="77777777" w:rsidR="005C0055" w:rsidRPr="007561C7" w:rsidRDefault="005C0055" w:rsidP="007561C7">
                                <w:pPr>
                                  <w:jc w:val="cente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BENEMÉ</w:t>
                                </w:r>
                                <w:r w:rsidRPr="007561C7">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RITO INSTITUTO NORMAL DEL ESTADO</w:t>
                                </w:r>
                                <w: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“GRAL. JUAN CRISÓSTOMO BONILLA”</w:t>
                                </w:r>
                              </w:p>
                              <w:p w14:paraId="6385DA29" w14:textId="77777777" w:rsidR="005C0055" w:rsidRPr="007561C7" w:rsidRDefault="005C0055" w:rsidP="007561C7">
                                <w:pPr>
                                  <w:jc w:val="cente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61C7">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LICENCIATURA EN EDUCACIÓN PREESCOLAR</w:t>
                                </w:r>
                              </w:p>
                              <w:p w14:paraId="210F3EBF" w14:textId="77777777" w:rsidR="005C0055" w:rsidRPr="007561C7" w:rsidRDefault="005C0055" w:rsidP="007561C7">
                                <w:pPr>
                                  <w:jc w:val="cente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61C7">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NIÑO COMO SUJETO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4450D" id="_x0000_t202" coordsize="21600,21600" o:spt="202" path="m,l,21600r21600,l21600,xe">
                    <v:stroke joinstyle="miter"/>
                    <v:path gradientshapeok="t" o:connecttype="rect"/>
                  </v:shapetype>
                  <v:shape id="Cuadro de texto 1" o:spid="_x0000_s1026" type="#_x0000_t202" style="position:absolute;left:0;text-align:left;margin-left:65.6pt;margin-top:213.85pt;width:334.5pt;height:1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0RjQIAAJIFAAAOAAAAZHJzL2Uyb0RvYy54bWysVEtPGzEQvlfqf7B8bzYbAoWIDUqDqCoh&#10;QIWKs+O1E6u2x7Wd7Ka/nrF38yjlQtXL7tjzzYznm8flVWs02QgfFNiKloMhJcJyqJVdVvTH082n&#10;c0pCZLZmGqyo6FYEejX9+OGycRMxghXoWniCTmyYNK6iqxjdpCgCXwnDwgCcsKiU4A2LePTLovas&#10;Qe9GF6Ph8KxowNfOAxch4O11p6TT7F9KweO9lEFEoiuKb4v56/N3kb7F9JJNlp65leL9M9g/vMIw&#10;ZTHo3tU1i4ysvfrLlVHcQwAZBxxMAVIqLnIOmE05fJXN44o5kXNBcoLb0xT+n1t+t3nwRNVYO0os&#10;M1ii+ZrVHkgtSBRtBFImkhoXJoh9dIiO7Rdok0F/H/Ay5d5Kb9IfsyKoR7q3e4rRE+F4OR6Nz8tT&#10;VHHUlaflxUmZ/RQHc+dD/CrAkCRU1GMNM7VscxsihkToDpKiBdCqvlFa50PqGzHXnmwYVlzHnfM/&#10;UNqSpqJnJ/iOZGQhmXeetU03IndOHy6l3qWYpbjVImG0/S4kMpczfSM241zYffyMTiiJod5j2OMP&#10;r3qPcZcHWuTIYOPe2CgLPmefR+1AWf1zR5ns8Ej4Ud5JjO2i7Uu/gHqLHeGhG6zg+I3Cqt2yEB+Y&#10;x0nCSuN2iPf4kRqQdeglSlbgf791n/DY4KilpMHJrGj4tWZeUKK/WWz9i3I8TqOcD+PTzyM8+GPN&#10;4lhj12YO2ArY3vi6LCZ81DtRejDPuERmKSqqmOUYu6JxJ85jty9wCXExm2UQDq9j8dY+Op5cJ3pT&#10;Tz61z8y7vnHT9NzBbobZ5FX/dthkaWG2jiBVbu5EcMdqTzwOfu75fkmlzXJ8zqjDKp2+AAAA//8D&#10;AFBLAwQUAAYACAAAACEAMqTTgeIAAAALAQAADwAAAGRycy9kb3ducmV2LnhtbEyPy07DMBBF90j9&#10;B2sqsUHUbgJJFeJUCPGQuqPhIXZu7CZR43EUu0n4e4YVLO/M0Z0z+Xa2HRvN4FuHEtYrAcxg5XSL&#10;tYS38ul6A8wHhVp1Do2Eb+NhWywucpVpN+GrGfehZlSCPlMSmhD6jHNfNcYqv3K9Qdod3WBVoDjU&#10;XA9qonLb8UiIhFvVIl1oVG8eGlOd9mcr4euq/tz5+fl9im/j/vFlLNMPXUp5uZzv74AFM4c/GH71&#10;SR0Kcjq4M2rPOsrxOiJUwk2UpsCI2AhBk4OEJEkF8CLn/38ofgAAAP//AwBQSwECLQAUAAYACAAA&#10;ACEAtoM4kv4AAADhAQAAEwAAAAAAAAAAAAAAAAAAAAAAW0NvbnRlbnRfVHlwZXNdLnhtbFBLAQIt&#10;ABQABgAIAAAAIQA4/SH/1gAAAJQBAAALAAAAAAAAAAAAAAAAAC8BAABfcmVscy8ucmVsc1BLAQIt&#10;ABQABgAIAAAAIQAPLg0RjQIAAJIFAAAOAAAAAAAAAAAAAAAAAC4CAABkcnMvZTJvRG9jLnhtbFBL&#10;AQItABQABgAIAAAAIQAypNOB4gAAAAsBAAAPAAAAAAAAAAAAAAAAAOcEAABkcnMvZG93bnJldi54&#10;bWxQSwUGAAAAAAQABADzAAAA9gUAAAAA&#10;" fillcolor="white [3201]" stroked="f" strokeweight=".5pt">
                    <v:textbox>
                      <w:txbxContent>
                        <w:p w:rsidR="005C0055" w:rsidRPr="007561C7" w:rsidRDefault="005C0055" w:rsidP="007561C7">
                          <w:pPr>
                            <w:jc w:val="cente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BENEMÉ</w:t>
                          </w:r>
                          <w:r w:rsidRPr="007561C7">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RITO INSTITUTO NORMAL DEL ESTADO</w:t>
                          </w:r>
                          <w: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“GRAL. JUAN CRISÓSTOMO BONILLA”</w:t>
                          </w:r>
                        </w:p>
                        <w:p w:rsidR="005C0055" w:rsidRPr="007561C7" w:rsidRDefault="005C0055" w:rsidP="007561C7">
                          <w:pPr>
                            <w:jc w:val="cente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61C7">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LICENCIATURA EN EDUCACIÓN PREESCOLAR</w:t>
                          </w:r>
                        </w:p>
                        <w:p w:rsidR="005C0055" w:rsidRPr="007561C7" w:rsidRDefault="005C0055" w:rsidP="007561C7">
                          <w:pPr>
                            <w:jc w:val="center"/>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61C7">
                            <w:rPr>
                              <w:b/>
                              <w:color w:val="A5300F"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NIÑO COMO SUJETO SOCIAL</w:t>
                          </w:r>
                        </w:p>
                      </w:txbxContent>
                    </v:textbox>
                  </v:shape>
                </w:pict>
              </mc:Fallback>
            </mc:AlternateContent>
          </w:r>
          <w:r w:rsidR="00FB210A">
            <w:rPr>
              <w:noProof/>
              <w:color w:val="A5300F" w:themeColor="accent1"/>
              <w:lang w:val="en-US" w:eastAsia="en-US"/>
            </w:rPr>
            <w:drawing>
              <wp:inline distT="0" distB="0" distL="0" distR="0" wp14:anchorId="62E7E478" wp14:editId="7534A948">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A5300F" w:themeColor="accent1"/>
              <w:sz w:val="72"/>
              <w:szCs w:val="72"/>
            </w:rPr>
            <w:alias w:val="Título"/>
            <w:tag w:val=""/>
            <w:id w:val="1735040861"/>
            <w:placeholder>
              <w:docPart w:val="76066DB6678541D4B4F7C0149B45B81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2703A5B" w14:textId="77777777" w:rsidR="00FB210A" w:rsidRPr="00FB210A" w:rsidRDefault="00FB210A" w:rsidP="00FB210A">
              <w:pPr>
                <w:pStyle w:val="Sinespaciado"/>
                <w:pBdr>
                  <w:top w:val="single" w:sz="6" w:space="6" w:color="A5300F" w:themeColor="accent1"/>
                  <w:bottom w:val="single" w:sz="6" w:space="6" w:color="A5300F" w:themeColor="accent1"/>
                </w:pBdr>
                <w:spacing w:after="240"/>
                <w:jc w:val="center"/>
                <w:rPr>
                  <w:rFonts w:asciiTheme="majorHAnsi" w:eastAsiaTheme="majorEastAsia" w:hAnsiTheme="majorHAnsi" w:cstheme="majorBidi"/>
                  <w:caps/>
                  <w:color w:val="A5300F" w:themeColor="accent1"/>
                  <w:sz w:val="80"/>
                  <w:szCs w:val="80"/>
                </w:rPr>
              </w:pPr>
              <w:r>
                <w:rPr>
                  <w:rFonts w:asciiTheme="majorHAnsi" w:eastAsiaTheme="majorEastAsia" w:hAnsiTheme="majorHAnsi" w:cstheme="majorBidi"/>
                  <w:caps/>
                  <w:color w:val="A5300F" w:themeColor="accent1"/>
                  <w:sz w:val="72"/>
                  <w:szCs w:val="72"/>
                </w:rPr>
                <w:t>La conviencia escolar</w:t>
              </w:r>
            </w:p>
          </w:sdtContent>
        </w:sdt>
        <w:p w14:paraId="567BBA9E" w14:textId="77777777" w:rsidR="007561C7" w:rsidRDefault="0092607E" w:rsidP="007561C7"/>
      </w:sdtContent>
    </w:sdt>
    <w:p w14:paraId="63B323E0" w14:textId="77777777" w:rsidR="007561C7" w:rsidRPr="007561C7" w:rsidRDefault="007561C7" w:rsidP="007561C7">
      <w:r>
        <w:rPr>
          <w:rFonts w:ascii="Arial" w:hAnsi="Arial" w:cs="Arial"/>
          <w:b/>
          <w:color w:val="006600"/>
          <w:sz w:val="18"/>
          <w:szCs w:val="16"/>
        </w:rPr>
        <w:tab/>
      </w:r>
      <w:r>
        <w:rPr>
          <w:rFonts w:ascii="Arial" w:hAnsi="Arial" w:cs="Arial"/>
          <w:b/>
          <w:color w:val="006600"/>
          <w:sz w:val="18"/>
          <w:szCs w:val="16"/>
        </w:rPr>
        <w:tab/>
      </w:r>
      <w:r w:rsidRPr="00ED4541">
        <w:rPr>
          <w:rFonts w:ascii="Arial" w:hAnsi="Arial" w:cs="Arial"/>
          <w:noProof/>
          <w:sz w:val="24"/>
          <w:lang w:val="en-US"/>
        </w:rPr>
        <w:drawing>
          <wp:anchor distT="6096" distB="12954" distL="120396" distR="116078" simplePos="0" relativeHeight="251663360" behindDoc="1" locked="0" layoutInCell="1" allowOverlap="1" wp14:anchorId="004F1942" wp14:editId="7588B43E">
            <wp:simplePos x="0" y="0"/>
            <wp:positionH relativeFrom="margin">
              <wp:posOffset>6870644</wp:posOffset>
            </wp:positionH>
            <wp:positionV relativeFrom="paragraph">
              <wp:posOffset>-178893</wp:posOffset>
            </wp:positionV>
            <wp:extent cx="523875" cy="438150"/>
            <wp:effectExtent l="0" t="0" r="9525" b="0"/>
            <wp:wrapNone/>
            <wp:docPr id="14" name="Imagen 14" descr="D:\Logotipo LEPE.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Logotipo LEPE.bmp"/>
                    <pic:cNvPicPr>
                      <a:picLocks noChangeAspect="1" noChangeArrowheads="1"/>
                    </pic:cNvPicPr>
                  </pic:nvPicPr>
                  <pic:blipFill>
                    <a:blip r:embed="rId8" cstate="print"/>
                    <a:srcRect/>
                    <a:stretch>
                      <a:fillRect/>
                    </a:stretch>
                  </pic:blipFill>
                  <pic:spPr bwMode="auto">
                    <a:xfrm>
                      <a:off x="0" y="0"/>
                      <a:ext cx="523875" cy="438150"/>
                    </a:xfrm>
                    <a:prstGeom prst="rect">
                      <a:avLst/>
                    </a:prstGeom>
                    <a:noFill/>
                    <a:ln w="9525">
                      <a:noFill/>
                      <a:miter lim="800000"/>
                      <a:headEnd/>
                      <a:tailEnd/>
                    </a:ln>
                    <a:effectLst>
                      <a:softEdge rad="127000"/>
                    </a:effectLst>
                  </pic:spPr>
                </pic:pic>
              </a:graphicData>
            </a:graphic>
            <wp14:sizeRelH relativeFrom="margin">
              <wp14:pctWidth>0</wp14:pctWidth>
            </wp14:sizeRelH>
            <wp14:sizeRelV relativeFrom="margin">
              <wp14:pctHeight>0</wp14:pctHeight>
            </wp14:sizeRelV>
          </wp:anchor>
        </w:drawing>
      </w:r>
    </w:p>
    <w:p w14:paraId="6A743877" w14:textId="77777777" w:rsidR="007561C7" w:rsidRDefault="007561C7" w:rsidP="00FB210A">
      <w:r>
        <w:rPr>
          <w:noProof/>
          <w:color w:val="A5300F" w:themeColor="accent1"/>
          <w:lang w:val="en-US"/>
        </w:rPr>
        <mc:AlternateContent>
          <mc:Choice Requires="wps">
            <w:drawing>
              <wp:anchor distT="0" distB="0" distL="114300" distR="114300" simplePos="0" relativeHeight="251659264" behindDoc="0" locked="0" layoutInCell="1" allowOverlap="1" wp14:anchorId="1877A25E" wp14:editId="409CAAF8">
                <wp:simplePos x="0" y="0"/>
                <wp:positionH relativeFrom="margin">
                  <wp:posOffset>0</wp:posOffset>
                </wp:positionH>
                <wp:positionV relativeFrom="page">
                  <wp:posOffset>7835991</wp:posOffset>
                </wp:positionV>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FF60A" w14:textId="77777777" w:rsidR="005C0055" w:rsidRDefault="005C0055">
                            <w:pPr>
                              <w:pStyle w:val="Sinespaciado"/>
                              <w:jc w:val="center"/>
                              <w:rPr>
                                <w:caps/>
                                <w:color w:val="A5300F" w:themeColor="accent1"/>
                                <w:sz w:val="28"/>
                                <w:szCs w:val="28"/>
                              </w:rPr>
                            </w:pPr>
                            <w:r>
                              <w:rPr>
                                <w:caps/>
                                <w:color w:val="A5300F" w:themeColor="accent1"/>
                                <w:sz w:val="28"/>
                                <w:szCs w:val="28"/>
                              </w:rPr>
                              <w:t>Integrantes del equipo:</w:t>
                            </w:r>
                          </w:p>
                          <w:p w14:paraId="3D3EA531" w14:textId="77777777" w:rsidR="005C0055" w:rsidRDefault="005C0055">
                            <w:pPr>
                              <w:pStyle w:val="Sinespaciado"/>
                              <w:jc w:val="center"/>
                              <w:rPr>
                                <w:caps/>
                                <w:color w:val="A5300F" w:themeColor="accent1"/>
                                <w:sz w:val="28"/>
                                <w:szCs w:val="28"/>
                              </w:rPr>
                            </w:pPr>
                            <w:r>
                              <w:rPr>
                                <w:caps/>
                                <w:color w:val="A5300F" w:themeColor="accent1"/>
                                <w:sz w:val="28"/>
                                <w:szCs w:val="28"/>
                              </w:rPr>
                              <w:t>DANIELA TECUAPACHO ATONAL</w:t>
                            </w:r>
                          </w:p>
                          <w:p w14:paraId="27540E30" w14:textId="77777777" w:rsidR="005C0055" w:rsidRDefault="005C0055">
                            <w:pPr>
                              <w:pStyle w:val="Sinespaciado"/>
                              <w:jc w:val="center"/>
                              <w:rPr>
                                <w:caps/>
                                <w:color w:val="A5300F" w:themeColor="accent1"/>
                                <w:sz w:val="28"/>
                                <w:szCs w:val="28"/>
                              </w:rPr>
                            </w:pPr>
                            <w:r>
                              <w:rPr>
                                <w:caps/>
                                <w:color w:val="A5300F" w:themeColor="accent1"/>
                                <w:sz w:val="28"/>
                                <w:szCs w:val="28"/>
                              </w:rPr>
                              <w:t>iNDIRA SALAZAR HERNÁNDEZ</w:t>
                            </w:r>
                          </w:p>
                          <w:p w14:paraId="5EB1028E" w14:textId="77777777" w:rsidR="005C0055" w:rsidRDefault="005C0055">
                            <w:pPr>
                              <w:pStyle w:val="Sinespaciado"/>
                              <w:jc w:val="center"/>
                              <w:rPr>
                                <w:caps/>
                                <w:color w:val="A5300F" w:themeColor="accent1"/>
                                <w:sz w:val="28"/>
                                <w:szCs w:val="28"/>
                              </w:rPr>
                            </w:pPr>
                            <w:r>
                              <w:rPr>
                                <w:caps/>
                                <w:color w:val="A5300F" w:themeColor="accent1"/>
                                <w:sz w:val="28"/>
                                <w:szCs w:val="28"/>
                              </w:rPr>
                              <w:t xml:space="preserve">CIELO VAZQUEZ GONZÁLEZ </w:t>
                            </w:r>
                          </w:p>
                          <w:p w14:paraId="47BBE77D" w14:textId="77777777" w:rsidR="005C0055" w:rsidRDefault="005C0055">
                            <w:pPr>
                              <w:pStyle w:val="Sinespaciado"/>
                              <w:jc w:val="center"/>
                              <w:rPr>
                                <w:caps/>
                                <w:color w:val="A5300F" w:themeColor="accent1"/>
                                <w:sz w:val="28"/>
                                <w:szCs w:val="28"/>
                              </w:rPr>
                            </w:pPr>
                            <w:r>
                              <w:rPr>
                                <w:caps/>
                                <w:color w:val="A5300F" w:themeColor="accent1"/>
                                <w:sz w:val="28"/>
                                <w:szCs w:val="28"/>
                              </w:rPr>
                              <w:t>ESTEFANIA NOLASCO ACOSTA</w:t>
                            </w:r>
                          </w:p>
                          <w:p w14:paraId="0EAC8174" w14:textId="77777777" w:rsidR="005C0055" w:rsidRDefault="005C0055">
                            <w:pPr>
                              <w:pStyle w:val="Sinespaciado"/>
                              <w:jc w:val="center"/>
                              <w:rPr>
                                <w:caps/>
                                <w:color w:val="A5300F" w:themeColor="accent1"/>
                                <w:sz w:val="28"/>
                                <w:szCs w:val="28"/>
                              </w:rPr>
                            </w:pPr>
                            <w:r>
                              <w:rPr>
                                <w:caps/>
                                <w:color w:val="A5300F" w:themeColor="accent1"/>
                                <w:sz w:val="28"/>
                                <w:szCs w:val="28"/>
                              </w:rPr>
                              <w:t>ALEJANDRA GARCÍA GARFIAS</w:t>
                            </w:r>
                          </w:p>
                          <w:p w14:paraId="0AEEE6DB" w14:textId="77777777" w:rsidR="005C0055" w:rsidRDefault="005C0055">
                            <w:pPr>
                              <w:pStyle w:val="Sinespaciado"/>
                              <w:jc w:val="center"/>
                              <w:rPr>
                                <w:color w:val="A5300F"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7ED9D424" id="Cuadro de texto 142" o:spid="_x0000_s1027" type="#_x0000_t202" style="position:absolute;margin-left:0;margin-top:617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FRfQIAAGQFAAAOAAAAZHJzL2Uyb0RvYy54bWysVE1P3DAQvVfqf7B8L1k+FtCKLNouoqqE&#10;ABUqzl7HZqM6Htf2brL99X12kgXRXqh6cSaeN+P5eDMXl11j2Fb5UJMt+eHBhDNlJVW1fS7598fr&#10;T+echShsJQxZVfKdCvxy/vHDRetm6ojWZCrlGZzYMGtdydcxullRBLlWjQgH5JSFUpNvRMSvfy4q&#10;L1p4b0xxNJmcFi35ynmSKgTcXvVKPs/+tVYy3mkdVGSm5Igt5tPnc5XOYn4hZs9euHUthzDEP0TR&#10;iNri0b2rKxEF2/j6D1dNLT0F0vFAUlOQ1rVUOQdkczh5k83DWjiVc0FxgtuXKfw/t/J2e+9ZXaF3&#10;J0ecWdGgScuNqDyxSrGoukgsqVCo1oUZ8A8OFrH7TB2MxvuAy5R/p32TvsiMQY+S7/Zlhi8mcXk6&#10;nR6jd5xJ6KbTs7Pzk+SmeLF2PsQvihqWhJJ7tDFXV2xvQuyhIyQ9Zum6Nia30ljW4oXj6SQb7DVw&#10;bmzCqkyKwU3KqI88S3FnVMIY+01pFCUnkC4yHdXSeLYVIJKQUtmYc89+gU4ojSDeYzjgX6J6j3Gf&#10;x/gy2bg3bmpLPmf/Juzqxxiy7vGo+au8kxi7VdezYWzsiqod+u2pH53g5HWNptyIEO+Fx6ygj5j/&#10;eIdDG0LxaZA4W5P/9bf7hAeFoeWsxeyVPPzcCK84M18tyJ0GdRT8KKxGwW6aJaELh9gsTmYRBj6a&#10;UdSemieshUV6BSphJd4q+WoUl7HfAFgrUi0WGYRxdCLe2Acnk+vUlESxx+5JeDfwME3DLY1TKWZv&#10;6NhjM1/cYhNByszVVNe+ikO9McqZ7cPaSbvi9X9GvSzH+W8AAAD//wMAUEsDBBQABgAIAAAAIQBy&#10;GWO04AAAAAsBAAAPAAAAZHJzL2Rvd25yZXYueG1sTI9BT8MwDIXvSPyHyEhcEEvXIjaVphNC44CQ&#10;0Bgc4JY2pqnWOFWTbYFfj3eC27Of9fy9apXcIA44hd6TgvksA4HUetNTp+D97fF6CSJETUYPnlDB&#10;NwZY1ednlS6NP9IrHraxExxCodQKbIxjKWVoLTodZn5EYu/LT05HHqdOmkkfOdwNMs+yW+l0T/zB&#10;6hEfLLa77d4peArPP8Gu08fmZbFurpqF2X2mqNTlRbq/AxExxb9jOOEzOtTM1Pg9mSAGBVwk8jYv&#10;blid/KzIWTWsiny+BFlX8n+H+hcAAP//AwBQSwECLQAUAAYACAAAACEAtoM4kv4AAADhAQAAEwAA&#10;AAAAAAAAAAAAAAAAAAAAW0NvbnRlbnRfVHlwZXNdLnhtbFBLAQItABQABgAIAAAAIQA4/SH/1gAA&#10;AJQBAAALAAAAAAAAAAAAAAAAAC8BAABfcmVscy8ucmVsc1BLAQItABQABgAIAAAAIQDJEdFRfQIA&#10;AGQFAAAOAAAAAAAAAAAAAAAAAC4CAABkcnMvZTJvRG9jLnhtbFBLAQItABQABgAIAAAAIQByGWO0&#10;4AAAAAsBAAAPAAAAAAAAAAAAAAAAANcEAABkcnMvZG93bnJldi54bWxQSwUGAAAAAAQABADzAAAA&#10;5AUAAAAA&#10;" filled="f" stroked="f" strokeweight=".5pt">
                <v:textbox style="mso-fit-shape-to-text:t" inset="0,0,0,0">
                  <w:txbxContent>
                    <w:p w:rsidR="005C0055" w:rsidRDefault="005C0055">
                      <w:pPr>
                        <w:pStyle w:val="Sinespaciado"/>
                        <w:jc w:val="center"/>
                        <w:rPr>
                          <w:caps/>
                          <w:color w:val="A5300F" w:themeColor="accent1"/>
                          <w:sz w:val="28"/>
                          <w:szCs w:val="28"/>
                        </w:rPr>
                      </w:pPr>
                      <w:r>
                        <w:rPr>
                          <w:caps/>
                          <w:color w:val="A5300F" w:themeColor="accent1"/>
                          <w:sz w:val="28"/>
                          <w:szCs w:val="28"/>
                        </w:rPr>
                        <w:t>Integrantes del equipo:</w:t>
                      </w:r>
                    </w:p>
                    <w:p w:rsidR="005C0055" w:rsidRDefault="005C0055">
                      <w:pPr>
                        <w:pStyle w:val="Sinespaciado"/>
                        <w:jc w:val="center"/>
                        <w:rPr>
                          <w:caps/>
                          <w:color w:val="A5300F" w:themeColor="accent1"/>
                          <w:sz w:val="28"/>
                          <w:szCs w:val="28"/>
                        </w:rPr>
                      </w:pPr>
                      <w:r>
                        <w:rPr>
                          <w:caps/>
                          <w:color w:val="A5300F" w:themeColor="accent1"/>
                          <w:sz w:val="28"/>
                          <w:szCs w:val="28"/>
                        </w:rPr>
                        <w:t>DANIELA TECUAPACHO ATONAL</w:t>
                      </w:r>
                    </w:p>
                    <w:p w:rsidR="005C0055" w:rsidRDefault="005C0055">
                      <w:pPr>
                        <w:pStyle w:val="Sinespaciado"/>
                        <w:jc w:val="center"/>
                        <w:rPr>
                          <w:caps/>
                          <w:color w:val="A5300F" w:themeColor="accent1"/>
                          <w:sz w:val="28"/>
                          <w:szCs w:val="28"/>
                        </w:rPr>
                      </w:pPr>
                      <w:r>
                        <w:rPr>
                          <w:caps/>
                          <w:color w:val="A5300F" w:themeColor="accent1"/>
                          <w:sz w:val="28"/>
                          <w:szCs w:val="28"/>
                        </w:rPr>
                        <w:t>iNDIRA SALAZAR HERNÁNDEZ</w:t>
                      </w:r>
                    </w:p>
                    <w:p w:rsidR="005C0055" w:rsidRDefault="005C0055">
                      <w:pPr>
                        <w:pStyle w:val="Sinespaciado"/>
                        <w:jc w:val="center"/>
                        <w:rPr>
                          <w:caps/>
                          <w:color w:val="A5300F" w:themeColor="accent1"/>
                          <w:sz w:val="28"/>
                          <w:szCs w:val="28"/>
                        </w:rPr>
                      </w:pPr>
                      <w:r>
                        <w:rPr>
                          <w:caps/>
                          <w:color w:val="A5300F" w:themeColor="accent1"/>
                          <w:sz w:val="28"/>
                          <w:szCs w:val="28"/>
                        </w:rPr>
                        <w:t xml:space="preserve">CIELO VAZQUEZ GONZÁLEZ </w:t>
                      </w:r>
                    </w:p>
                    <w:p w:rsidR="005C0055" w:rsidRDefault="005C0055">
                      <w:pPr>
                        <w:pStyle w:val="Sinespaciado"/>
                        <w:jc w:val="center"/>
                        <w:rPr>
                          <w:caps/>
                          <w:color w:val="A5300F" w:themeColor="accent1"/>
                          <w:sz w:val="28"/>
                          <w:szCs w:val="28"/>
                        </w:rPr>
                      </w:pPr>
                      <w:r>
                        <w:rPr>
                          <w:caps/>
                          <w:color w:val="A5300F" w:themeColor="accent1"/>
                          <w:sz w:val="28"/>
                          <w:szCs w:val="28"/>
                        </w:rPr>
                        <w:t>ESTEFANIA NOLASCO ACOSTA</w:t>
                      </w:r>
                    </w:p>
                    <w:p w:rsidR="005C0055" w:rsidRDefault="005C0055">
                      <w:pPr>
                        <w:pStyle w:val="Sinespaciado"/>
                        <w:jc w:val="center"/>
                        <w:rPr>
                          <w:caps/>
                          <w:color w:val="A5300F" w:themeColor="accent1"/>
                          <w:sz w:val="28"/>
                          <w:szCs w:val="28"/>
                        </w:rPr>
                      </w:pPr>
                      <w:r>
                        <w:rPr>
                          <w:caps/>
                          <w:color w:val="A5300F" w:themeColor="accent1"/>
                          <w:sz w:val="28"/>
                          <w:szCs w:val="28"/>
                        </w:rPr>
                        <w:t>ALEJANDRA GARCÍA GARFIAS</w:t>
                      </w:r>
                    </w:p>
                    <w:p w:rsidR="005C0055" w:rsidRDefault="005C0055">
                      <w:pPr>
                        <w:pStyle w:val="Sinespaciado"/>
                        <w:jc w:val="center"/>
                        <w:rPr>
                          <w:color w:val="A5300F" w:themeColor="accent1"/>
                        </w:rPr>
                      </w:pPr>
                    </w:p>
                  </w:txbxContent>
                </v:textbox>
                <w10:wrap anchorx="margin" anchory="page"/>
              </v:shape>
            </w:pict>
          </mc:Fallback>
        </mc:AlternateContent>
      </w:r>
      <w:r w:rsidRPr="00ED4541">
        <w:rPr>
          <w:rFonts w:ascii="Arial" w:hAnsi="Arial" w:cs="Arial"/>
          <w:noProof/>
          <w:sz w:val="24"/>
          <w:lang w:val="en-US"/>
        </w:rPr>
        <w:drawing>
          <wp:anchor distT="6096" distB="12954" distL="120396" distR="116078" simplePos="0" relativeHeight="251666432" behindDoc="1" locked="0" layoutInCell="1" allowOverlap="1" wp14:anchorId="5557B61F" wp14:editId="20F2AEC9">
            <wp:simplePos x="0" y="0"/>
            <wp:positionH relativeFrom="margin">
              <wp:posOffset>3642995</wp:posOffset>
            </wp:positionH>
            <wp:positionV relativeFrom="paragraph">
              <wp:posOffset>2896960</wp:posOffset>
            </wp:positionV>
            <wp:extent cx="523875" cy="438150"/>
            <wp:effectExtent l="0" t="0" r="9525" b="0"/>
            <wp:wrapNone/>
            <wp:docPr id="2" name="Imagen 2" descr="D:\Logotipo LEPE.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Logotipo LEPE.bmp"/>
                    <pic:cNvPicPr>
                      <a:picLocks noChangeAspect="1" noChangeArrowheads="1"/>
                    </pic:cNvPicPr>
                  </pic:nvPicPr>
                  <pic:blipFill>
                    <a:blip r:embed="rId8" cstate="print"/>
                    <a:srcRect/>
                    <a:stretch>
                      <a:fillRect/>
                    </a:stretch>
                  </pic:blipFill>
                  <pic:spPr bwMode="auto">
                    <a:xfrm>
                      <a:off x="0" y="0"/>
                      <a:ext cx="523875" cy="438150"/>
                    </a:xfrm>
                    <a:prstGeom prst="rect">
                      <a:avLst/>
                    </a:prstGeom>
                    <a:noFill/>
                    <a:ln w="9525">
                      <a:noFill/>
                      <a:miter lim="800000"/>
                      <a:headEnd/>
                      <a:tailEnd/>
                    </a:ln>
                    <a:effectLst>
                      <a:softEdge rad="127000"/>
                    </a:effectLst>
                  </pic:spPr>
                </pic:pic>
              </a:graphicData>
            </a:graphic>
            <wp14:sizeRelH relativeFrom="margin">
              <wp14:pctWidth>0</wp14:pctWidth>
            </wp14:sizeRelH>
            <wp14:sizeRelV relativeFrom="margin">
              <wp14:pctHeight>0</wp14:pctHeight>
            </wp14:sizeRelV>
          </wp:anchor>
        </w:drawing>
      </w:r>
      <w:r w:rsidRPr="00ED4541">
        <w:rPr>
          <w:rFonts w:ascii="Arial" w:hAnsi="Arial" w:cs="Arial"/>
          <w:b/>
          <w:noProof/>
          <w:color w:val="734C10" w:themeColor="accent3" w:themeShade="80"/>
          <w:sz w:val="12"/>
          <w:szCs w:val="10"/>
          <w:lang w:val="en-US"/>
        </w:rPr>
        <w:drawing>
          <wp:anchor distT="0" distB="0" distL="114300" distR="114300" simplePos="0" relativeHeight="251664384" behindDoc="1" locked="0" layoutInCell="1" allowOverlap="1" wp14:anchorId="19282199" wp14:editId="339DB67C">
            <wp:simplePos x="0" y="0"/>
            <wp:positionH relativeFrom="margin">
              <wp:posOffset>1159510</wp:posOffset>
            </wp:positionH>
            <wp:positionV relativeFrom="paragraph">
              <wp:posOffset>2891245</wp:posOffset>
            </wp:positionV>
            <wp:extent cx="2357751" cy="537943"/>
            <wp:effectExtent l="0" t="0" r="508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ag_2.png"/>
                    <pic:cNvPicPr/>
                  </pic:nvPicPr>
                  <pic:blipFill>
                    <a:blip r:embed="rId9">
                      <a:extLst>
                        <a:ext uri="{28A0092B-C50C-407E-A947-70E740481C1C}">
                          <a14:useLocalDpi xmlns:a14="http://schemas.microsoft.com/office/drawing/2010/main" val="0"/>
                        </a:ext>
                      </a:extLst>
                    </a:blip>
                    <a:stretch>
                      <a:fillRect/>
                    </a:stretch>
                  </pic:blipFill>
                  <pic:spPr>
                    <a:xfrm>
                      <a:off x="0" y="0"/>
                      <a:ext cx="2357751" cy="537943"/>
                    </a:xfrm>
                    <a:prstGeom prst="rect">
                      <a:avLst/>
                    </a:prstGeom>
                  </pic:spPr>
                </pic:pic>
              </a:graphicData>
            </a:graphic>
            <wp14:sizeRelH relativeFrom="page">
              <wp14:pctWidth>0</wp14:pctWidth>
            </wp14:sizeRelH>
            <wp14:sizeRelV relativeFrom="page">
              <wp14:pctHeight>0</wp14:pctHeight>
            </wp14:sizeRelV>
          </wp:anchor>
        </w:drawing>
      </w:r>
      <w:r>
        <w:rPr>
          <w:noProof/>
          <w:color w:val="A5300F" w:themeColor="accent1"/>
          <w:lang w:val="en-US"/>
        </w:rPr>
        <w:drawing>
          <wp:anchor distT="0" distB="0" distL="114300" distR="114300" simplePos="0" relativeHeight="251660288" behindDoc="0" locked="0" layoutInCell="1" allowOverlap="1" wp14:anchorId="446E8CF6" wp14:editId="60229201">
            <wp:simplePos x="0" y="0"/>
            <wp:positionH relativeFrom="column">
              <wp:posOffset>2520413</wp:posOffset>
            </wp:positionH>
            <wp:positionV relativeFrom="paragraph">
              <wp:posOffset>1027723</wp:posOffset>
            </wp:positionV>
            <wp:extent cx="758952" cy="478932"/>
            <wp:effectExtent l="0" t="0" r="3175" b="0"/>
            <wp:wrapThrough wrapText="bothSides">
              <wp:wrapPolygon edited="0">
                <wp:start x="0" y="0"/>
                <wp:lineTo x="0" y="3438"/>
                <wp:lineTo x="3796" y="13751"/>
                <wp:lineTo x="3796" y="14610"/>
                <wp:lineTo x="7592" y="20626"/>
                <wp:lineTo x="8134" y="20626"/>
                <wp:lineTo x="13014" y="20626"/>
                <wp:lineTo x="13556" y="20626"/>
                <wp:lineTo x="17352" y="14610"/>
                <wp:lineTo x="17352" y="13751"/>
                <wp:lineTo x="21148" y="3438"/>
                <wp:lineTo x="21148" y="0"/>
                <wp:lineTo x="0" y="0"/>
              </wp:wrapPolygon>
            </wp:wrapThrough>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14:sizeRelH relativeFrom="page">
              <wp14:pctWidth>0</wp14:pctWidth>
            </wp14:sizeRelH>
            <wp14:sizeRelV relativeFrom="page">
              <wp14:pctHeight>0</wp14:pctHeight>
            </wp14:sizeRelV>
          </wp:anchor>
        </w:drawing>
      </w:r>
    </w:p>
    <w:p w14:paraId="07A7233F" w14:textId="77777777" w:rsidR="007561C7" w:rsidRPr="007561C7" w:rsidRDefault="007561C7" w:rsidP="007561C7"/>
    <w:p w14:paraId="31FFDE96" w14:textId="77777777" w:rsidR="007561C7" w:rsidRPr="007561C7" w:rsidRDefault="007561C7" w:rsidP="007561C7"/>
    <w:p w14:paraId="400AEAE5" w14:textId="77777777" w:rsidR="007561C7" w:rsidRPr="007561C7" w:rsidRDefault="007561C7" w:rsidP="007561C7"/>
    <w:p w14:paraId="7DE23B30" w14:textId="77777777" w:rsidR="007561C7" w:rsidRPr="007561C7" w:rsidRDefault="007561C7" w:rsidP="007561C7"/>
    <w:p w14:paraId="6B05A522" w14:textId="77777777" w:rsidR="007561C7" w:rsidRPr="007561C7" w:rsidRDefault="007561C7" w:rsidP="007561C7"/>
    <w:p w14:paraId="529CFD91" w14:textId="77777777" w:rsidR="007561C7" w:rsidRPr="007561C7" w:rsidRDefault="007561C7" w:rsidP="007561C7"/>
    <w:p w14:paraId="6BB87306" w14:textId="77777777" w:rsidR="007561C7" w:rsidRPr="007561C7" w:rsidRDefault="007561C7" w:rsidP="007561C7"/>
    <w:p w14:paraId="1E2194BC" w14:textId="77777777" w:rsidR="007561C7" w:rsidRPr="007561C7" w:rsidRDefault="007561C7" w:rsidP="007561C7"/>
    <w:p w14:paraId="0953A4FA" w14:textId="77777777" w:rsidR="007561C7" w:rsidRPr="007561C7" w:rsidRDefault="007561C7" w:rsidP="007561C7"/>
    <w:p w14:paraId="68ECB288" w14:textId="77777777" w:rsidR="007561C7" w:rsidRPr="007561C7" w:rsidRDefault="007561C7" w:rsidP="007561C7"/>
    <w:p w14:paraId="5B89EF96" w14:textId="77777777" w:rsidR="007561C7" w:rsidRPr="007561C7" w:rsidRDefault="005C0055" w:rsidP="005C0055">
      <w:pPr>
        <w:tabs>
          <w:tab w:val="left" w:pos="4091"/>
        </w:tabs>
      </w:pPr>
      <w:r>
        <w:tab/>
      </w:r>
    </w:p>
    <w:p w14:paraId="55B921B6" w14:textId="77777777" w:rsidR="007561C7" w:rsidRDefault="007561C7" w:rsidP="007561C7"/>
    <w:p w14:paraId="3A4F2340" w14:textId="77777777" w:rsidR="007561C7" w:rsidRDefault="007561C7" w:rsidP="007561C7"/>
    <w:p w14:paraId="090829D1" w14:textId="77777777" w:rsidR="00FF7F20" w:rsidRDefault="00FF7F20" w:rsidP="007561C7">
      <w:pPr>
        <w:jc w:val="right"/>
      </w:pPr>
    </w:p>
    <w:p w14:paraId="1938E90E" w14:textId="77777777" w:rsidR="007561C7" w:rsidRDefault="007561C7" w:rsidP="007561C7">
      <w:pPr>
        <w:jc w:val="right"/>
      </w:pPr>
    </w:p>
    <w:p w14:paraId="3751856B" w14:textId="77777777" w:rsidR="007561C7" w:rsidRDefault="007561C7" w:rsidP="007561C7">
      <w:pPr>
        <w:jc w:val="right"/>
      </w:pPr>
    </w:p>
    <w:p w14:paraId="4D7830B6" w14:textId="77777777" w:rsidR="007561C7" w:rsidRPr="00094D31" w:rsidRDefault="007561C7" w:rsidP="005C0055">
      <w:pPr>
        <w:jc w:val="center"/>
        <w:rPr>
          <w:rFonts w:ascii="Arial" w:hAnsi="Arial" w:cs="Arial"/>
          <w:b/>
        </w:rPr>
      </w:pPr>
      <w:r w:rsidRPr="00094D31">
        <w:rPr>
          <w:rFonts w:ascii="Arial" w:hAnsi="Arial" w:cs="Arial"/>
          <w:b/>
        </w:rPr>
        <w:lastRenderedPageBreak/>
        <w:t>LA CONVIVENCIA ESCOLAR</w:t>
      </w:r>
    </w:p>
    <w:p w14:paraId="16F1A3F7" w14:textId="77777777" w:rsidR="00094D31" w:rsidRPr="00094D31" w:rsidRDefault="005C0055" w:rsidP="00F95BF1">
      <w:pPr>
        <w:spacing w:line="360" w:lineRule="auto"/>
        <w:jc w:val="both"/>
        <w:rPr>
          <w:rFonts w:ascii="Arial" w:hAnsi="Arial" w:cs="Arial"/>
          <w:color w:val="222222"/>
          <w:shd w:val="clear" w:color="auto" w:fill="FFFFFF"/>
        </w:rPr>
      </w:pPr>
      <w:r w:rsidRPr="00094D31">
        <w:rPr>
          <w:rFonts w:ascii="Arial" w:hAnsi="Arial" w:cs="Arial"/>
          <w:color w:val="000000"/>
        </w:rPr>
        <w:t>La convivencia escolar se genera en la interacción entre los diferentes miembros de la comunidad educativa. Integra a principalmente los principales actores de la comunidad educativa, los alumnos y docentes, influyendo en el desarrollo ético, socio</w:t>
      </w:r>
      <w:r w:rsidR="00094D31">
        <w:rPr>
          <w:rFonts w:ascii="Arial" w:hAnsi="Arial" w:cs="Arial"/>
          <w:color w:val="000000"/>
        </w:rPr>
        <w:t xml:space="preserve"> </w:t>
      </w:r>
      <w:r w:rsidRPr="00094D31">
        <w:rPr>
          <w:rFonts w:ascii="Arial" w:hAnsi="Arial" w:cs="Arial"/>
          <w:color w:val="000000"/>
        </w:rPr>
        <w:t>afectivo e intelectual de los niños y jóvenes, p</w:t>
      </w:r>
      <w:r w:rsidRPr="00094D31">
        <w:rPr>
          <w:rFonts w:ascii="Arial" w:hAnsi="Arial" w:cs="Arial"/>
          <w:color w:val="222222"/>
          <w:shd w:val="clear" w:color="auto" w:fill="FFFFFF"/>
        </w:rPr>
        <w:t>ermite e</w:t>
      </w:r>
      <w:r w:rsidR="00094D31" w:rsidRPr="00094D31">
        <w:rPr>
          <w:rFonts w:ascii="Arial" w:hAnsi="Arial" w:cs="Arial"/>
          <w:color w:val="222222"/>
          <w:shd w:val="clear" w:color="auto" w:fill="FFFFFF"/>
        </w:rPr>
        <w:t xml:space="preserve">l </w:t>
      </w:r>
      <w:r w:rsidRPr="00094D31">
        <w:rPr>
          <w:rFonts w:ascii="Arial" w:hAnsi="Arial" w:cs="Arial"/>
          <w:color w:val="222222"/>
          <w:shd w:val="clear" w:color="auto" w:fill="FFFFFF"/>
        </w:rPr>
        <w:t>cumplimiento </w:t>
      </w:r>
      <w:r w:rsidRPr="00094D31">
        <w:rPr>
          <w:rFonts w:ascii="Arial" w:hAnsi="Arial" w:cs="Arial"/>
          <w:bCs/>
          <w:color w:val="222222"/>
          <w:shd w:val="clear" w:color="auto" w:fill="FFFFFF"/>
        </w:rPr>
        <w:t>de</w:t>
      </w:r>
      <w:r w:rsidRPr="00094D31">
        <w:rPr>
          <w:rFonts w:ascii="Arial" w:hAnsi="Arial" w:cs="Arial"/>
          <w:color w:val="222222"/>
          <w:shd w:val="clear" w:color="auto" w:fill="FFFFFF"/>
        </w:rPr>
        <w:t> los objetivos educativos </w:t>
      </w:r>
      <w:r w:rsidRPr="00094D31">
        <w:rPr>
          <w:rFonts w:ascii="Arial" w:hAnsi="Arial" w:cs="Arial"/>
          <w:bCs/>
          <w:color w:val="222222"/>
          <w:shd w:val="clear" w:color="auto" w:fill="FFFFFF"/>
        </w:rPr>
        <w:t>en</w:t>
      </w:r>
      <w:r w:rsidRPr="00094D31">
        <w:rPr>
          <w:rFonts w:ascii="Arial" w:hAnsi="Arial" w:cs="Arial"/>
          <w:color w:val="222222"/>
          <w:shd w:val="clear" w:color="auto" w:fill="FFFFFF"/>
        </w:rPr>
        <w:t> un clima que propicia el desarrollo integral </w:t>
      </w:r>
      <w:r w:rsidRPr="00094D31">
        <w:rPr>
          <w:rFonts w:ascii="Arial" w:hAnsi="Arial" w:cs="Arial"/>
          <w:bCs/>
          <w:color w:val="222222"/>
          <w:shd w:val="clear" w:color="auto" w:fill="FFFFFF"/>
        </w:rPr>
        <w:t>de</w:t>
      </w:r>
      <w:r w:rsidRPr="00094D31">
        <w:rPr>
          <w:rFonts w:ascii="Arial" w:hAnsi="Arial" w:cs="Arial"/>
          <w:color w:val="222222"/>
          <w:shd w:val="clear" w:color="auto" w:fill="FFFFFF"/>
        </w:rPr>
        <w:t> los estudiantes.</w:t>
      </w:r>
      <w:r w:rsidR="00094D31" w:rsidRPr="00094D31">
        <w:rPr>
          <w:rFonts w:ascii="Arial" w:hAnsi="Arial" w:cs="Arial"/>
          <w:color w:val="222222"/>
          <w:shd w:val="clear" w:color="auto" w:fill="FFFFFF"/>
        </w:rPr>
        <w:t xml:space="preserve"> Es el pilar mediante el cual se lleva acabo el aprendizaje y la forma en que se conforma un aula de clases y una institución. </w:t>
      </w:r>
    </w:p>
    <w:p w14:paraId="4F2BF925" w14:textId="77777777" w:rsidR="00094D31" w:rsidRDefault="00094D31" w:rsidP="00F95BF1">
      <w:pPr>
        <w:spacing w:line="360" w:lineRule="auto"/>
        <w:jc w:val="both"/>
        <w:rPr>
          <w:rFonts w:ascii="Arial" w:hAnsi="Arial" w:cs="Arial"/>
        </w:rPr>
      </w:pPr>
      <w:r w:rsidRPr="00094D31">
        <w:rPr>
          <w:rFonts w:ascii="Arial" w:hAnsi="Arial" w:cs="Arial"/>
        </w:rPr>
        <w:t>De acuerd</w:t>
      </w:r>
      <w:r>
        <w:rPr>
          <w:rFonts w:ascii="Arial" w:hAnsi="Arial" w:cs="Arial"/>
        </w:rPr>
        <w:t>o</w:t>
      </w:r>
      <w:r w:rsidRPr="00094D31">
        <w:rPr>
          <w:rFonts w:ascii="Arial" w:hAnsi="Arial" w:cs="Arial"/>
        </w:rPr>
        <w:t xml:space="preserve"> </w:t>
      </w:r>
      <w:r>
        <w:rPr>
          <w:rFonts w:ascii="Arial" w:hAnsi="Arial" w:cs="Arial"/>
        </w:rPr>
        <w:t xml:space="preserve">a </w:t>
      </w:r>
      <w:r w:rsidRPr="00094D31">
        <w:rPr>
          <w:rFonts w:ascii="Arial" w:hAnsi="Arial" w:cs="Arial"/>
        </w:rPr>
        <w:t xml:space="preserve">la investigación que realizamos y tomando en cuenta los diferentes autores consultados, podemos mencionar que la convivencia escolar </w:t>
      </w:r>
      <w:r>
        <w:rPr>
          <w:rFonts w:ascii="Arial" w:hAnsi="Arial" w:cs="Arial"/>
        </w:rPr>
        <w:t xml:space="preserve">engloba diferentes conceptos y aspectos dentro de su significado. </w:t>
      </w:r>
    </w:p>
    <w:p w14:paraId="6501E60B" w14:textId="77777777" w:rsidR="00094D31" w:rsidRDefault="00D06426" w:rsidP="00F95BF1">
      <w:pPr>
        <w:spacing w:line="360" w:lineRule="auto"/>
        <w:jc w:val="both"/>
        <w:rPr>
          <w:rFonts w:ascii="Arial" w:hAnsi="Arial" w:cs="Arial"/>
        </w:rPr>
      </w:pPr>
      <w:r>
        <w:rPr>
          <w:rFonts w:ascii="Arial" w:hAnsi="Arial" w:cs="Arial"/>
        </w:rPr>
        <w:t>La convivencia</w:t>
      </w:r>
      <w:r w:rsidR="00094D31">
        <w:rPr>
          <w:rFonts w:ascii="Arial" w:hAnsi="Arial" w:cs="Arial"/>
        </w:rPr>
        <w:t xml:space="preserve"> escolar lleva consigo el clima escolar, las relaciones entre los alumnos y docentes, las normas que se establecen, los valores puestos en práctica, las emociones que cada agente mantiene dentro de la convivencia y por supuesto </w:t>
      </w:r>
      <w:r w:rsidR="00F95BF1">
        <w:rPr>
          <w:rFonts w:ascii="Arial" w:hAnsi="Arial" w:cs="Arial"/>
        </w:rPr>
        <w:t xml:space="preserve">la comunicación, detonando así las conductas positivas y negativas, los conflictos y en casos extremos la violencia que puede presentarse durante un proceso de convivencia. </w:t>
      </w:r>
    </w:p>
    <w:p w14:paraId="14E31987" w14:textId="77777777" w:rsidR="00F95BF1" w:rsidRDefault="00F95BF1" w:rsidP="00F95BF1">
      <w:pPr>
        <w:spacing w:line="360" w:lineRule="auto"/>
        <w:jc w:val="both"/>
        <w:rPr>
          <w:rFonts w:ascii="Arial" w:hAnsi="Arial" w:cs="Arial"/>
        </w:rPr>
      </w:pPr>
      <w:r>
        <w:rPr>
          <w:rFonts w:ascii="Arial" w:hAnsi="Arial" w:cs="Arial"/>
        </w:rPr>
        <w:t xml:space="preserve">La convivencia se dirige al entendimiento de que no solo existe él, que hay personas en su entorno escolar y debe aprender a relacionarse con ellos, respetando las normas de convivencia y sobre todo el respeto muto.  </w:t>
      </w:r>
    </w:p>
    <w:p w14:paraId="6757083D" w14:textId="77777777" w:rsidR="00F95BF1" w:rsidRDefault="00F95BF1" w:rsidP="00F95BF1">
      <w:pPr>
        <w:spacing w:line="360" w:lineRule="auto"/>
        <w:jc w:val="both"/>
        <w:rPr>
          <w:rFonts w:ascii="Arial" w:hAnsi="Arial" w:cs="Arial"/>
        </w:rPr>
      </w:pPr>
      <w:r>
        <w:rPr>
          <w:rFonts w:ascii="Arial" w:hAnsi="Arial" w:cs="Arial"/>
        </w:rPr>
        <w:t xml:space="preserve">Uno de los factores por donde inicial la convivencia escolar es el clima de convivencia, en donde se denota la organización que se mantiene en cada centro educativo, integrando a todos los agentes educativos, como los docentes, los alumnos, directivos, padres de familia y personas de la comunidad, en donde se debe buscar un adecuado clima de convivencia para el pleno desarrollo de las habilidades y capacidades de cada estudiante, además de los diversos actores, relacionado totalmente con el comportamiento de cada uno de ellos en beneficio de </w:t>
      </w:r>
      <w:r w:rsidR="003D55F2">
        <w:rPr>
          <w:rFonts w:ascii="Arial" w:hAnsi="Arial" w:cs="Arial"/>
        </w:rPr>
        <w:t>un clima favorable.</w:t>
      </w:r>
    </w:p>
    <w:p w14:paraId="10E3EED8" w14:textId="77777777" w:rsidR="00A77A23" w:rsidRDefault="00A77A23" w:rsidP="00F95BF1">
      <w:pPr>
        <w:spacing w:line="360" w:lineRule="auto"/>
        <w:jc w:val="both"/>
        <w:rPr>
          <w:rFonts w:ascii="Arial" w:hAnsi="Arial" w:cs="Arial"/>
        </w:rPr>
      </w:pPr>
      <w:r>
        <w:rPr>
          <w:rFonts w:ascii="Arial" w:hAnsi="Arial" w:cs="Arial"/>
        </w:rPr>
        <w:t>Dentro del clima escolar se ven inmersas las relaciones que en este se desarrollan, estas relaciones pueden ser los e</w:t>
      </w:r>
      <w:r w:rsidRPr="00A77A23">
        <w:rPr>
          <w:rFonts w:ascii="Arial" w:hAnsi="Arial" w:cs="Arial"/>
        </w:rPr>
        <w:t>ncuentros y desencuentros que a diario se desarrollan en los ambientes educativos</w:t>
      </w:r>
      <w:r>
        <w:rPr>
          <w:rFonts w:ascii="Arial" w:hAnsi="Arial" w:cs="Arial"/>
        </w:rPr>
        <w:t>, de otra manera también podemos observar las relaciones como</w:t>
      </w:r>
      <w:r w:rsidRPr="00A77A23">
        <w:rPr>
          <w:rFonts w:ascii="Arial" w:hAnsi="Arial" w:cs="Arial"/>
        </w:rPr>
        <w:t xml:space="preserve"> </w:t>
      </w:r>
      <w:r>
        <w:rPr>
          <w:rFonts w:ascii="Arial" w:hAnsi="Arial" w:cs="Arial"/>
        </w:rPr>
        <w:t>e</w:t>
      </w:r>
      <w:r w:rsidRPr="00A77A23">
        <w:rPr>
          <w:rFonts w:ascii="Arial" w:hAnsi="Arial" w:cs="Arial"/>
        </w:rPr>
        <w:t>l contacto protocolario entre docentes y estudiantes, entre estudiantes y estudiantes, y entre todos ellos con directivos y administrativos</w:t>
      </w:r>
      <w:r>
        <w:rPr>
          <w:rFonts w:ascii="Arial" w:hAnsi="Arial" w:cs="Arial"/>
        </w:rPr>
        <w:t>.</w:t>
      </w:r>
    </w:p>
    <w:p w14:paraId="134E906A" w14:textId="77777777" w:rsidR="00A77A23" w:rsidRDefault="00A77A23" w:rsidP="00F95BF1">
      <w:pPr>
        <w:spacing w:line="360" w:lineRule="auto"/>
        <w:jc w:val="both"/>
        <w:rPr>
          <w:rFonts w:ascii="Arial" w:hAnsi="Arial" w:cs="Arial"/>
        </w:rPr>
      </w:pPr>
      <w:r>
        <w:rPr>
          <w:rFonts w:ascii="Arial" w:hAnsi="Arial" w:cs="Arial"/>
        </w:rPr>
        <w:t xml:space="preserve">Estas relaciones escolares son base fundamental en el proceso de aprendizaje y enseñanza, cada uno de los integrantes que conforma parte del contexto escolar aporta en beneficio o perjuicio de la </w:t>
      </w:r>
      <w:r>
        <w:rPr>
          <w:rFonts w:ascii="Arial" w:hAnsi="Arial" w:cs="Arial"/>
        </w:rPr>
        <w:lastRenderedPageBreak/>
        <w:t xml:space="preserve">institución y del desarrollo de los alumnos.  </w:t>
      </w:r>
      <w:r w:rsidRPr="00A77A23">
        <w:rPr>
          <w:rFonts w:ascii="Arial" w:hAnsi="Arial" w:cs="Arial"/>
        </w:rPr>
        <w:t xml:space="preserve">Las relaciones propias de la escuela son importantes e </w:t>
      </w:r>
      <w:r>
        <w:rPr>
          <w:rFonts w:ascii="Arial" w:hAnsi="Arial" w:cs="Arial"/>
        </w:rPr>
        <w:t>i</w:t>
      </w:r>
      <w:r w:rsidRPr="00A77A23">
        <w:rPr>
          <w:rFonts w:ascii="Arial" w:hAnsi="Arial" w:cs="Arial"/>
        </w:rPr>
        <w:t>ndispensables en la vida de un estudiante</w:t>
      </w:r>
      <w:r>
        <w:rPr>
          <w:rFonts w:ascii="Arial" w:hAnsi="Arial" w:cs="Arial"/>
        </w:rPr>
        <w:t xml:space="preserve"> y </w:t>
      </w:r>
      <w:r w:rsidRPr="00A77A23">
        <w:rPr>
          <w:rFonts w:ascii="Arial" w:hAnsi="Arial" w:cs="Arial"/>
        </w:rPr>
        <w:t xml:space="preserve">las </w:t>
      </w:r>
      <w:r>
        <w:rPr>
          <w:rFonts w:ascii="Arial" w:hAnsi="Arial" w:cs="Arial"/>
        </w:rPr>
        <w:t xml:space="preserve">relaciones </w:t>
      </w:r>
      <w:r w:rsidRPr="00A77A23">
        <w:rPr>
          <w:rFonts w:ascii="Arial" w:hAnsi="Arial" w:cs="Arial"/>
        </w:rPr>
        <w:t xml:space="preserve">del hogar son sumamente vitales en su formación integral como persona; pues la experiencia educativa enseña que </w:t>
      </w:r>
      <w:r w:rsidR="00411933">
        <w:rPr>
          <w:rFonts w:ascii="Arial" w:hAnsi="Arial" w:cs="Arial"/>
        </w:rPr>
        <w:t xml:space="preserve">el cuidado </w:t>
      </w:r>
      <w:r w:rsidRPr="00A77A23">
        <w:rPr>
          <w:rFonts w:ascii="Arial" w:hAnsi="Arial" w:cs="Arial"/>
        </w:rPr>
        <w:t xml:space="preserve">de los </w:t>
      </w:r>
      <w:r w:rsidR="00411933" w:rsidRPr="00A77A23">
        <w:rPr>
          <w:rFonts w:ascii="Arial" w:hAnsi="Arial" w:cs="Arial"/>
        </w:rPr>
        <w:t>padres</w:t>
      </w:r>
      <w:r w:rsidRPr="00A77A23">
        <w:rPr>
          <w:rFonts w:ascii="Arial" w:hAnsi="Arial" w:cs="Arial"/>
        </w:rPr>
        <w:t xml:space="preserve"> representa el componente natural que forma el carácter íntegro para enfrentar con éxito todo lo que implica la vida académica.</w:t>
      </w:r>
      <w:r w:rsidR="00411933">
        <w:rPr>
          <w:rFonts w:ascii="Arial" w:hAnsi="Arial" w:cs="Arial"/>
        </w:rPr>
        <w:t xml:space="preserve"> Por tal motivo es imperante que se realice un trabajo conjunto con toda la comunidad escolar, buscando mantener buenas relaciones que permitan el favorecimiento en el aprendizaje continuo de los alumnos. </w:t>
      </w:r>
    </w:p>
    <w:p w14:paraId="4806F1F9" w14:textId="77777777" w:rsidR="00411933" w:rsidRPr="00411933" w:rsidRDefault="00411933" w:rsidP="00F95BF1">
      <w:pPr>
        <w:spacing w:line="360" w:lineRule="auto"/>
        <w:jc w:val="both"/>
        <w:rPr>
          <w:rFonts w:ascii="Arial" w:hAnsi="Arial" w:cs="Arial"/>
          <w:b/>
          <w:bCs/>
          <w:color w:val="FF0000"/>
        </w:rPr>
      </w:pPr>
      <w:proofErr w:type="spellStart"/>
      <w:r w:rsidRPr="00411933">
        <w:rPr>
          <w:rFonts w:ascii="Arial" w:hAnsi="Arial" w:cs="Arial"/>
          <w:b/>
          <w:bCs/>
          <w:color w:val="FF0000"/>
        </w:rPr>
        <w:t>Parrafo</w:t>
      </w:r>
      <w:proofErr w:type="spellEnd"/>
      <w:r w:rsidRPr="00411933">
        <w:rPr>
          <w:rFonts w:ascii="Arial" w:hAnsi="Arial" w:cs="Arial"/>
          <w:b/>
          <w:bCs/>
          <w:color w:val="FF0000"/>
        </w:rPr>
        <w:t xml:space="preserve"> o </w:t>
      </w:r>
      <w:proofErr w:type="spellStart"/>
      <w:r w:rsidRPr="00411933">
        <w:rPr>
          <w:rFonts w:ascii="Arial" w:hAnsi="Arial" w:cs="Arial"/>
          <w:b/>
          <w:bCs/>
          <w:color w:val="FF0000"/>
        </w:rPr>
        <w:t>parrafos</w:t>
      </w:r>
      <w:proofErr w:type="spellEnd"/>
      <w:r w:rsidRPr="00411933">
        <w:rPr>
          <w:rFonts w:ascii="Arial" w:hAnsi="Arial" w:cs="Arial"/>
          <w:b/>
          <w:bCs/>
          <w:color w:val="FF0000"/>
        </w:rPr>
        <w:t xml:space="preserve"> sobre Normas</w:t>
      </w:r>
    </w:p>
    <w:p w14:paraId="4D7DB187" w14:textId="77777777" w:rsidR="009E70CA" w:rsidRDefault="009E70CA" w:rsidP="009E70CA">
      <w:pPr>
        <w:spacing w:line="360" w:lineRule="auto"/>
        <w:jc w:val="both"/>
        <w:rPr>
          <w:rFonts w:ascii="Arial" w:hAnsi="Arial" w:cs="Arial"/>
          <w:bCs/>
        </w:rPr>
      </w:pPr>
      <w:r>
        <w:rPr>
          <w:rFonts w:ascii="Arial" w:hAnsi="Arial" w:cs="Arial"/>
          <w:bCs/>
        </w:rPr>
        <w:t>Los valores</w:t>
      </w:r>
      <w:r w:rsidRPr="009E70CA">
        <w:rPr>
          <w:rFonts w:ascii="Arial" w:hAnsi="Arial" w:cs="Arial"/>
          <w:bCs/>
        </w:rPr>
        <w:t xml:space="preserve"> permiten regular la conducta del ind</w:t>
      </w:r>
      <w:r>
        <w:rPr>
          <w:rFonts w:ascii="Arial" w:hAnsi="Arial" w:cs="Arial"/>
          <w:bCs/>
        </w:rPr>
        <w:t xml:space="preserve">ividuo para lograr el bienestar </w:t>
      </w:r>
      <w:r w:rsidRPr="009E70CA">
        <w:rPr>
          <w:rFonts w:ascii="Arial" w:hAnsi="Arial" w:cs="Arial"/>
          <w:bCs/>
        </w:rPr>
        <w:t>colectivo y una convivencia armoniosa y pacífica en</w:t>
      </w:r>
      <w:r>
        <w:rPr>
          <w:rFonts w:ascii="Arial" w:hAnsi="Arial" w:cs="Arial"/>
          <w:bCs/>
        </w:rPr>
        <w:t xml:space="preserve"> el hogar; la comunidad </w:t>
      </w:r>
      <w:r w:rsidR="000A721B">
        <w:rPr>
          <w:rFonts w:ascii="Arial" w:hAnsi="Arial" w:cs="Arial"/>
          <w:bCs/>
        </w:rPr>
        <w:t>escolar,</w:t>
      </w:r>
      <w:r w:rsidRPr="009E70CA">
        <w:rPr>
          <w:rFonts w:ascii="Arial" w:hAnsi="Arial" w:cs="Arial"/>
          <w:bCs/>
        </w:rPr>
        <w:t xml:space="preserve"> por ende, en la sociedad. Es de destacar, qu</w:t>
      </w:r>
      <w:r>
        <w:rPr>
          <w:rFonts w:ascii="Arial" w:hAnsi="Arial" w:cs="Arial"/>
          <w:bCs/>
        </w:rPr>
        <w:t xml:space="preserve">e los valores pueden ser </w:t>
      </w:r>
      <w:r w:rsidRPr="009E70CA">
        <w:rPr>
          <w:rFonts w:ascii="Arial" w:hAnsi="Arial" w:cs="Arial"/>
          <w:bCs/>
        </w:rPr>
        <w:t>relativos en virtud del punto de vista que posee c</w:t>
      </w:r>
      <w:r>
        <w:rPr>
          <w:rFonts w:ascii="Arial" w:hAnsi="Arial" w:cs="Arial"/>
          <w:bCs/>
        </w:rPr>
        <w:t xml:space="preserve">ada persona, existen individuos </w:t>
      </w:r>
      <w:r w:rsidRPr="009E70CA">
        <w:rPr>
          <w:rFonts w:ascii="Arial" w:hAnsi="Arial" w:cs="Arial"/>
          <w:bCs/>
        </w:rPr>
        <w:t>que no respetan los diferentes puntos de vista, para algunos es</w:t>
      </w:r>
      <w:r>
        <w:rPr>
          <w:rFonts w:ascii="Arial" w:hAnsi="Arial" w:cs="Arial"/>
          <w:bCs/>
        </w:rPr>
        <w:t xml:space="preserve"> una actitud no ética, </w:t>
      </w:r>
      <w:r w:rsidRPr="009E70CA">
        <w:rPr>
          <w:rFonts w:ascii="Arial" w:hAnsi="Arial" w:cs="Arial"/>
          <w:bCs/>
        </w:rPr>
        <w:t xml:space="preserve">como para otros es sinónimo de defender su </w:t>
      </w:r>
      <w:r>
        <w:rPr>
          <w:rFonts w:ascii="Arial" w:hAnsi="Arial" w:cs="Arial"/>
          <w:bCs/>
        </w:rPr>
        <w:t xml:space="preserve">punto de vista y así como estos </w:t>
      </w:r>
      <w:r w:rsidRPr="009E70CA">
        <w:rPr>
          <w:rFonts w:ascii="Arial" w:hAnsi="Arial" w:cs="Arial"/>
          <w:bCs/>
        </w:rPr>
        <w:t xml:space="preserve">ejemplos pueden existir mucho. </w:t>
      </w:r>
    </w:p>
    <w:p w14:paraId="6A105A3D" w14:textId="77777777" w:rsidR="00D06426" w:rsidRDefault="009E70CA" w:rsidP="009E70CA">
      <w:pPr>
        <w:spacing w:line="360" w:lineRule="auto"/>
        <w:jc w:val="both"/>
        <w:rPr>
          <w:rFonts w:ascii="Arial" w:hAnsi="Arial" w:cs="Arial"/>
          <w:bCs/>
        </w:rPr>
      </w:pPr>
      <w:r w:rsidRPr="009E70CA">
        <w:rPr>
          <w:rFonts w:ascii="Arial" w:hAnsi="Arial" w:cs="Arial"/>
          <w:bCs/>
        </w:rPr>
        <w:t>Por otro lado</w:t>
      </w:r>
      <w:r>
        <w:rPr>
          <w:rFonts w:ascii="Arial" w:hAnsi="Arial" w:cs="Arial"/>
          <w:bCs/>
        </w:rPr>
        <w:t xml:space="preserve">, los valores pueden ser </w:t>
      </w:r>
      <w:r w:rsidRPr="009E70CA">
        <w:rPr>
          <w:rFonts w:ascii="Arial" w:hAnsi="Arial" w:cs="Arial"/>
          <w:bCs/>
        </w:rPr>
        <w:t>absolutos, los alumnos y alumnas viven en un constante juicio ético, esto es, razo</w:t>
      </w:r>
      <w:r>
        <w:rPr>
          <w:rFonts w:ascii="Arial" w:hAnsi="Arial" w:cs="Arial"/>
          <w:bCs/>
        </w:rPr>
        <w:t xml:space="preserve">nar </w:t>
      </w:r>
      <w:r w:rsidRPr="009E70CA">
        <w:rPr>
          <w:rFonts w:ascii="Arial" w:hAnsi="Arial" w:cs="Arial"/>
          <w:bCs/>
        </w:rPr>
        <w:t>y determinar qué acción, conducta o actitud e</w:t>
      </w:r>
      <w:r>
        <w:rPr>
          <w:rFonts w:ascii="Arial" w:hAnsi="Arial" w:cs="Arial"/>
          <w:bCs/>
        </w:rPr>
        <w:t xml:space="preserve">s la más acertada en un momento </w:t>
      </w:r>
      <w:r w:rsidRPr="009E70CA">
        <w:rPr>
          <w:rFonts w:ascii="Arial" w:hAnsi="Arial" w:cs="Arial"/>
          <w:bCs/>
        </w:rPr>
        <w:t>determinado, en función a las normas y valores im</w:t>
      </w:r>
      <w:r>
        <w:rPr>
          <w:rFonts w:ascii="Arial" w:hAnsi="Arial" w:cs="Arial"/>
          <w:bCs/>
        </w:rPr>
        <w:t xml:space="preserve">puestos no sólo por el colegio, </w:t>
      </w:r>
      <w:r w:rsidRPr="009E70CA">
        <w:rPr>
          <w:rFonts w:ascii="Arial" w:hAnsi="Arial" w:cs="Arial"/>
          <w:bCs/>
        </w:rPr>
        <w:t>sino también por el entorno familiar para una mejor</w:t>
      </w:r>
      <w:r>
        <w:rPr>
          <w:rFonts w:ascii="Arial" w:hAnsi="Arial" w:cs="Arial"/>
          <w:bCs/>
        </w:rPr>
        <w:t xml:space="preserve"> convivencia escolar. Cuando el </w:t>
      </w:r>
      <w:r w:rsidRPr="009E70CA">
        <w:rPr>
          <w:rFonts w:ascii="Arial" w:hAnsi="Arial" w:cs="Arial"/>
          <w:bCs/>
        </w:rPr>
        <w:t>alumno y alumna se encuentra frente a un juicio éti</w:t>
      </w:r>
      <w:r>
        <w:rPr>
          <w:rFonts w:ascii="Arial" w:hAnsi="Arial" w:cs="Arial"/>
          <w:bCs/>
        </w:rPr>
        <w:t xml:space="preserve">co; es importante comprender el </w:t>
      </w:r>
      <w:r w:rsidRPr="009E70CA">
        <w:rPr>
          <w:rFonts w:ascii="Arial" w:hAnsi="Arial" w:cs="Arial"/>
          <w:bCs/>
        </w:rPr>
        <w:t>problema, buscar la mejor solución que no lo perjudique ni a él o a sus pares.</w:t>
      </w:r>
    </w:p>
    <w:p w14:paraId="1062B9F8" w14:textId="77777777" w:rsidR="009E70CA" w:rsidRPr="009E70CA" w:rsidRDefault="009E70CA" w:rsidP="009E70CA">
      <w:pPr>
        <w:spacing w:line="360" w:lineRule="auto"/>
        <w:jc w:val="both"/>
        <w:rPr>
          <w:rFonts w:ascii="Arial" w:hAnsi="Arial" w:cs="Arial"/>
          <w:bCs/>
        </w:rPr>
      </w:pPr>
      <w:r w:rsidRPr="009E70CA">
        <w:rPr>
          <w:rFonts w:ascii="Arial" w:hAnsi="Arial" w:cs="Arial"/>
          <w:bCs/>
        </w:rPr>
        <w:t>Los valores son desarrollados y perfeccionados por</w:t>
      </w:r>
      <w:r>
        <w:rPr>
          <w:rFonts w:ascii="Arial" w:hAnsi="Arial" w:cs="Arial"/>
          <w:bCs/>
        </w:rPr>
        <w:t xml:space="preserve"> cada alumno o alumna </w:t>
      </w:r>
      <w:r w:rsidRPr="009E70CA">
        <w:rPr>
          <w:rFonts w:ascii="Arial" w:hAnsi="Arial" w:cs="Arial"/>
          <w:bCs/>
        </w:rPr>
        <w:t xml:space="preserve">a través de su experiencia. Por lo general los </w:t>
      </w:r>
      <w:r>
        <w:rPr>
          <w:rFonts w:ascii="Arial" w:hAnsi="Arial" w:cs="Arial"/>
          <w:bCs/>
        </w:rPr>
        <w:t xml:space="preserve">valores perfeccionan al </w:t>
      </w:r>
      <w:r w:rsidRPr="009E70CA">
        <w:rPr>
          <w:rFonts w:ascii="Arial" w:hAnsi="Arial" w:cs="Arial"/>
          <w:bCs/>
        </w:rPr>
        <w:t>alumno y alumna, en cuanto a las acciones buen</w:t>
      </w:r>
      <w:r>
        <w:rPr>
          <w:rFonts w:ascii="Arial" w:hAnsi="Arial" w:cs="Arial"/>
          <w:bCs/>
        </w:rPr>
        <w:t xml:space="preserve">as que realice, como: vivir de </w:t>
      </w:r>
      <w:r w:rsidRPr="009E70CA">
        <w:rPr>
          <w:rFonts w:ascii="Arial" w:hAnsi="Arial" w:cs="Arial"/>
          <w:bCs/>
        </w:rPr>
        <w:t>manera honesta, ser sincero, y ser bondadoso, entre otras. Aun así, escoge</w:t>
      </w:r>
      <w:r>
        <w:rPr>
          <w:rFonts w:ascii="Arial" w:hAnsi="Arial" w:cs="Arial"/>
          <w:bCs/>
        </w:rPr>
        <w:t xml:space="preserve">r los </w:t>
      </w:r>
      <w:r w:rsidRPr="009E70CA">
        <w:rPr>
          <w:rFonts w:ascii="Arial" w:hAnsi="Arial" w:cs="Arial"/>
          <w:bCs/>
        </w:rPr>
        <w:t>valores que es una decisión voluntaria de cada alumno o alumna.</w:t>
      </w:r>
    </w:p>
    <w:p w14:paraId="36851079" w14:textId="77777777" w:rsidR="00411933" w:rsidRDefault="000A721B" w:rsidP="00411933">
      <w:pPr>
        <w:spacing w:line="360" w:lineRule="auto"/>
        <w:jc w:val="both"/>
        <w:rPr>
          <w:rFonts w:ascii="Arial" w:hAnsi="Arial" w:cs="Arial"/>
          <w:b/>
          <w:bCs/>
          <w:color w:val="FF0000"/>
        </w:rPr>
      </w:pPr>
      <w:r w:rsidRPr="00411933">
        <w:rPr>
          <w:rFonts w:ascii="Arial" w:hAnsi="Arial" w:cs="Arial"/>
          <w:b/>
          <w:bCs/>
          <w:color w:val="FF0000"/>
        </w:rPr>
        <w:t>Párrafo</w:t>
      </w:r>
      <w:r w:rsidR="00411933" w:rsidRPr="00411933">
        <w:rPr>
          <w:rFonts w:ascii="Arial" w:hAnsi="Arial" w:cs="Arial"/>
          <w:b/>
          <w:bCs/>
          <w:color w:val="FF0000"/>
        </w:rPr>
        <w:t xml:space="preserve"> o </w:t>
      </w:r>
      <w:r w:rsidRPr="00411933">
        <w:rPr>
          <w:rFonts w:ascii="Arial" w:hAnsi="Arial" w:cs="Arial"/>
          <w:b/>
          <w:bCs/>
          <w:color w:val="FF0000"/>
        </w:rPr>
        <w:t>párrafos</w:t>
      </w:r>
      <w:r w:rsidR="00411933" w:rsidRPr="00411933">
        <w:rPr>
          <w:rFonts w:ascii="Arial" w:hAnsi="Arial" w:cs="Arial"/>
          <w:b/>
          <w:bCs/>
          <w:color w:val="FF0000"/>
        </w:rPr>
        <w:t xml:space="preserve"> sobre Emociones</w:t>
      </w:r>
    </w:p>
    <w:p w14:paraId="29D5C055" w14:textId="77777777" w:rsidR="00202C77" w:rsidRDefault="00202C77" w:rsidP="00411933">
      <w:pPr>
        <w:spacing w:line="360" w:lineRule="auto"/>
        <w:jc w:val="both"/>
        <w:rPr>
          <w:rFonts w:ascii="Arial" w:hAnsi="Arial" w:cs="Arial"/>
          <w:bCs/>
        </w:rPr>
      </w:pPr>
      <w:r>
        <w:rPr>
          <w:rFonts w:ascii="Arial" w:hAnsi="Arial" w:cs="Arial"/>
          <w:bCs/>
        </w:rPr>
        <w:t>E</w:t>
      </w:r>
      <w:r w:rsidRPr="00202C77">
        <w:rPr>
          <w:rFonts w:ascii="Arial" w:hAnsi="Arial" w:cs="Arial"/>
          <w:bCs/>
        </w:rPr>
        <w:t>l estudio de la emoción es la existencia, o no, de emociones básicas, universales, de las que se derivarían el resto de reacciones afectivas. La asunción de la existencia de tales emociones básicas deriva directamente de los planteamientos de Darwin y significaría que se trata de reacciones afectivas innatas, distintas entre ellas, presentes en todos los seres humanos y que se expresan de forma característica (</w:t>
      </w:r>
      <w:proofErr w:type="spellStart"/>
      <w:r w:rsidRPr="00202C77">
        <w:rPr>
          <w:rFonts w:ascii="Arial" w:hAnsi="Arial" w:cs="Arial"/>
          <w:bCs/>
        </w:rPr>
        <w:t>Tomkins</w:t>
      </w:r>
      <w:proofErr w:type="spellEnd"/>
      <w:r w:rsidRPr="00202C77">
        <w:rPr>
          <w:rFonts w:ascii="Arial" w:hAnsi="Arial" w:cs="Arial"/>
          <w:bCs/>
        </w:rPr>
        <w:t xml:space="preserve">, 1962, 1963; Ekman, 1984; </w:t>
      </w:r>
      <w:proofErr w:type="spellStart"/>
      <w:r w:rsidRPr="00202C77">
        <w:rPr>
          <w:rFonts w:ascii="Arial" w:hAnsi="Arial" w:cs="Arial"/>
          <w:bCs/>
        </w:rPr>
        <w:t>Izard</w:t>
      </w:r>
      <w:proofErr w:type="spellEnd"/>
      <w:r w:rsidRPr="00202C77">
        <w:rPr>
          <w:rFonts w:ascii="Arial" w:hAnsi="Arial" w:cs="Arial"/>
          <w:bCs/>
        </w:rPr>
        <w:t xml:space="preserve">, 1977). La diferencia entre las mismas no podría establecerse en términos de gradación en una determinada dimensión, sino que </w:t>
      </w:r>
      <w:r w:rsidRPr="00202C77">
        <w:rPr>
          <w:rFonts w:ascii="Arial" w:hAnsi="Arial" w:cs="Arial"/>
          <w:bCs/>
        </w:rPr>
        <w:lastRenderedPageBreak/>
        <w:t xml:space="preserve">serían cualitativamente diferentes. Según </w:t>
      </w:r>
      <w:proofErr w:type="spellStart"/>
      <w:r w:rsidRPr="00202C77">
        <w:rPr>
          <w:rFonts w:ascii="Arial" w:hAnsi="Arial" w:cs="Arial"/>
          <w:bCs/>
        </w:rPr>
        <w:t>Izard</w:t>
      </w:r>
      <w:proofErr w:type="spellEnd"/>
      <w:r w:rsidRPr="00202C77">
        <w:rPr>
          <w:rFonts w:ascii="Arial" w:hAnsi="Arial" w:cs="Arial"/>
          <w:bCs/>
        </w:rPr>
        <w:t xml:space="preserve"> (1991), los requisitos que debe cumplir cualquier emoción para ser considerada como básica son los siguientes:</w:t>
      </w:r>
    </w:p>
    <w:p w14:paraId="08405692" w14:textId="77777777" w:rsidR="00202C77" w:rsidRPr="00202C77" w:rsidRDefault="00202C77" w:rsidP="00202C77">
      <w:pPr>
        <w:pStyle w:val="Prrafodelista"/>
        <w:numPr>
          <w:ilvl w:val="0"/>
          <w:numId w:val="4"/>
        </w:numPr>
        <w:spacing w:line="360" w:lineRule="auto"/>
        <w:jc w:val="both"/>
        <w:rPr>
          <w:rFonts w:ascii="Arial" w:hAnsi="Arial" w:cs="Arial"/>
          <w:bCs/>
        </w:rPr>
      </w:pPr>
      <w:r w:rsidRPr="00202C77">
        <w:rPr>
          <w:rFonts w:ascii="Arial" w:hAnsi="Arial" w:cs="Arial"/>
          <w:bCs/>
        </w:rPr>
        <w:t xml:space="preserve">Tener un sustrato neural específico y distintivo. </w:t>
      </w:r>
    </w:p>
    <w:p w14:paraId="2745E2C7" w14:textId="77777777" w:rsidR="00202C77" w:rsidRPr="00202C77" w:rsidRDefault="00202C77" w:rsidP="00202C77">
      <w:pPr>
        <w:pStyle w:val="Prrafodelista"/>
        <w:numPr>
          <w:ilvl w:val="0"/>
          <w:numId w:val="4"/>
        </w:numPr>
        <w:spacing w:line="360" w:lineRule="auto"/>
        <w:jc w:val="both"/>
        <w:rPr>
          <w:rFonts w:ascii="Arial" w:hAnsi="Arial" w:cs="Arial"/>
          <w:bCs/>
        </w:rPr>
      </w:pPr>
      <w:r w:rsidRPr="00202C77">
        <w:rPr>
          <w:rFonts w:ascii="Arial" w:hAnsi="Arial" w:cs="Arial"/>
          <w:bCs/>
        </w:rPr>
        <w:t xml:space="preserve">Tener una expresión o configuración facial específica y distintiva. </w:t>
      </w:r>
    </w:p>
    <w:p w14:paraId="3F19A790" w14:textId="77777777" w:rsidR="00202C77" w:rsidRPr="00202C77" w:rsidRDefault="00202C77" w:rsidP="00202C77">
      <w:pPr>
        <w:pStyle w:val="Prrafodelista"/>
        <w:numPr>
          <w:ilvl w:val="0"/>
          <w:numId w:val="4"/>
        </w:numPr>
        <w:spacing w:line="360" w:lineRule="auto"/>
        <w:jc w:val="both"/>
        <w:rPr>
          <w:rFonts w:ascii="Arial" w:hAnsi="Arial" w:cs="Arial"/>
          <w:bCs/>
        </w:rPr>
      </w:pPr>
      <w:r w:rsidRPr="00202C77">
        <w:rPr>
          <w:rFonts w:ascii="Arial" w:hAnsi="Arial" w:cs="Arial"/>
          <w:bCs/>
        </w:rPr>
        <w:t xml:space="preserve">Poseer sentimientos específicos y distintivos. </w:t>
      </w:r>
    </w:p>
    <w:p w14:paraId="563E0CCA" w14:textId="77777777" w:rsidR="00202C77" w:rsidRPr="00202C77" w:rsidRDefault="00202C77" w:rsidP="00202C77">
      <w:pPr>
        <w:pStyle w:val="Prrafodelista"/>
        <w:numPr>
          <w:ilvl w:val="0"/>
          <w:numId w:val="4"/>
        </w:numPr>
        <w:spacing w:line="360" w:lineRule="auto"/>
        <w:jc w:val="both"/>
        <w:rPr>
          <w:rFonts w:ascii="Arial" w:hAnsi="Arial" w:cs="Arial"/>
          <w:bCs/>
        </w:rPr>
      </w:pPr>
      <w:r w:rsidRPr="00202C77">
        <w:rPr>
          <w:rFonts w:ascii="Arial" w:hAnsi="Arial" w:cs="Arial"/>
          <w:bCs/>
        </w:rPr>
        <w:t xml:space="preserve">Derivar de procesos biológicos evolutivos. </w:t>
      </w:r>
    </w:p>
    <w:p w14:paraId="257D742E" w14:textId="77777777" w:rsidR="00202C77" w:rsidRDefault="00202C77" w:rsidP="00202C77">
      <w:pPr>
        <w:pStyle w:val="Prrafodelista"/>
        <w:numPr>
          <w:ilvl w:val="0"/>
          <w:numId w:val="4"/>
        </w:numPr>
        <w:spacing w:line="360" w:lineRule="auto"/>
        <w:jc w:val="both"/>
        <w:rPr>
          <w:rFonts w:ascii="Arial" w:hAnsi="Arial" w:cs="Arial"/>
          <w:bCs/>
        </w:rPr>
      </w:pPr>
      <w:r w:rsidRPr="00202C77">
        <w:rPr>
          <w:rFonts w:ascii="Arial" w:hAnsi="Arial" w:cs="Arial"/>
          <w:bCs/>
        </w:rPr>
        <w:t>Manifestar propiedades motivacionales y organizativas de funciones adaptativas.</w:t>
      </w:r>
    </w:p>
    <w:p w14:paraId="58DED789" w14:textId="77777777" w:rsidR="00BC3045" w:rsidRPr="00BC3045" w:rsidRDefault="00BC3045" w:rsidP="00BC3045">
      <w:pPr>
        <w:spacing w:line="360" w:lineRule="auto"/>
        <w:jc w:val="both"/>
        <w:rPr>
          <w:rFonts w:ascii="Arial" w:hAnsi="Arial" w:cs="Arial"/>
          <w:bCs/>
        </w:rPr>
      </w:pPr>
      <w:r>
        <w:rPr>
          <w:rFonts w:ascii="Arial" w:hAnsi="Arial" w:cs="Arial"/>
          <w:bCs/>
        </w:rPr>
        <w:t>L</w:t>
      </w:r>
      <w:r w:rsidRPr="00BC3045">
        <w:rPr>
          <w:rFonts w:ascii="Arial" w:hAnsi="Arial" w:cs="Arial"/>
          <w:bCs/>
        </w:rPr>
        <w:t>as emociones que cumplirían estos requisitos son: placer, interés, sorpresa, tristeza, ira, asco, miedo y desprecio. Considera como una misma emoción culpa y vergüenza, dado que no pueden distinguirse entre sí por su expresión facial</w:t>
      </w:r>
      <w:r>
        <w:rPr>
          <w:rFonts w:ascii="Arial" w:hAnsi="Arial" w:cs="Arial"/>
          <w:bCs/>
        </w:rPr>
        <w:t>.</w:t>
      </w:r>
    </w:p>
    <w:p w14:paraId="77FF7FE7" w14:textId="28FE6887" w:rsidR="00411933" w:rsidRDefault="000A721B" w:rsidP="00411933">
      <w:pPr>
        <w:spacing w:line="360" w:lineRule="auto"/>
        <w:jc w:val="both"/>
        <w:rPr>
          <w:rFonts w:ascii="Arial" w:hAnsi="Arial" w:cs="Arial"/>
          <w:b/>
          <w:bCs/>
          <w:color w:val="FF0000"/>
        </w:rPr>
      </w:pPr>
      <w:r w:rsidRPr="00411933">
        <w:rPr>
          <w:rFonts w:ascii="Arial" w:hAnsi="Arial" w:cs="Arial"/>
          <w:b/>
          <w:bCs/>
          <w:color w:val="FF0000"/>
        </w:rPr>
        <w:t>Párrafo</w:t>
      </w:r>
      <w:r w:rsidR="00411933" w:rsidRPr="00411933">
        <w:rPr>
          <w:rFonts w:ascii="Arial" w:hAnsi="Arial" w:cs="Arial"/>
          <w:b/>
          <w:bCs/>
          <w:color w:val="FF0000"/>
        </w:rPr>
        <w:t xml:space="preserve"> o </w:t>
      </w:r>
      <w:r w:rsidRPr="00411933">
        <w:rPr>
          <w:rFonts w:ascii="Arial" w:hAnsi="Arial" w:cs="Arial"/>
          <w:b/>
          <w:bCs/>
          <w:color w:val="FF0000"/>
        </w:rPr>
        <w:t>párrafos</w:t>
      </w:r>
      <w:r w:rsidR="00411933" w:rsidRPr="00411933">
        <w:rPr>
          <w:rFonts w:ascii="Arial" w:hAnsi="Arial" w:cs="Arial"/>
          <w:b/>
          <w:bCs/>
          <w:color w:val="FF0000"/>
        </w:rPr>
        <w:t xml:space="preserve"> sobre Comunicación</w:t>
      </w:r>
    </w:p>
    <w:p w14:paraId="42FCD7A3" w14:textId="479EC51D" w:rsidR="00CB4153" w:rsidRDefault="00141A57" w:rsidP="00411933">
      <w:pPr>
        <w:spacing w:line="360" w:lineRule="auto"/>
        <w:jc w:val="both"/>
        <w:rPr>
          <w:rFonts w:ascii="Arial" w:hAnsi="Arial" w:cs="Arial"/>
        </w:rPr>
      </w:pPr>
      <w:r>
        <w:rPr>
          <w:rFonts w:ascii="Arial" w:hAnsi="Arial" w:cs="Arial"/>
        </w:rPr>
        <w:t>Al hablar del tema de comunicación dentro de</w:t>
      </w:r>
      <w:r w:rsidR="00315477">
        <w:rPr>
          <w:rFonts w:ascii="Arial" w:hAnsi="Arial" w:cs="Arial"/>
        </w:rPr>
        <w:t xml:space="preserve"> una convivencia escolar </w:t>
      </w:r>
      <w:r>
        <w:rPr>
          <w:rFonts w:ascii="Arial" w:hAnsi="Arial" w:cs="Arial"/>
        </w:rPr>
        <w:t xml:space="preserve">favorable </w:t>
      </w:r>
      <w:r w:rsidR="00315477">
        <w:rPr>
          <w:rFonts w:ascii="Arial" w:hAnsi="Arial" w:cs="Arial"/>
        </w:rPr>
        <w:t>es</w:t>
      </w:r>
      <w:r>
        <w:rPr>
          <w:rFonts w:ascii="Arial" w:hAnsi="Arial" w:cs="Arial"/>
        </w:rPr>
        <w:t xml:space="preserve"> importante rescatar</w:t>
      </w:r>
      <w:r w:rsidR="00315477">
        <w:rPr>
          <w:rFonts w:ascii="Arial" w:hAnsi="Arial" w:cs="Arial"/>
        </w:rPr>
        <w:t xml:space="preserve"> </w:t>
      </w:r>
      <w:r>
        <w:rPr>
          <w:rFonts w:ascii="Arial" w:hAnsi="Arial" w:cs="Arial"/>
        </w:rPr>
        <w:t>e</w:t>
      </w:r>
      <w:r w:rsidR="00CB4153" w:rsidRPr="00CB4153">
        <w:rPr>
          <w:rFonts w:ascii="Arial" w:hAnsi="Arial" w:cs="Arial"/>
        </w:rPr>
        <w:t xml:space="preserve">l desarrollo de </w:t>
      </w:r>
      <w:r>
        <w:rPr>
          <w:rFonts w:ascii="Arial" w:hAnsi="Arial" w:cs="Arial"/>
        </w:rPr>
        <w:t>algunas</w:t>
      </w:r>
      <w:r w:rsidR="00CB4153" w:rsidRPr="00CB4153">
        <w:rPr>
          <w:rFonts w:ascii="Arial" w:hAnsi="Arial" w:cs="Arial"/>
        </w:rPr>
        <w:t xml:space="preserve"> habilidades desde un marco colaborador</w:t>
      </w:r>
      <w:r>
        <w:rPr>
          <w:rFonts w:ascii="Arial" w:hAnsi="Arial" w:cs="Arial"/>
        </w:rPr>
        <w:t>, esto nos ayuda a</w:t>
      </w:r>
      <w:r w:rsidR="00CB4153" w:rsidRPr="00CB4153">
        <w:rPr>
          <w:rFonts w:ascii="Arial" w:hAnsi="Arial" w:cs="Arial"/>
        </w:rPr>
        <w:t xml:space="preserve"> tener en cuenta que las necesidades de todos son importantes, y </w:t>
      </w:r>
      <w:r>
        <w:rPr>
          <w:rFonts w:ascii="Arial" w:hAnsi="Arial" w:cs="Arial"/>
        </w:rPr>
        <w:t xml:space="preserve">buscar </w:t>
      </w:r>
      <w:r w:rsidR="00CB4153" w:rsidRPr="00CB4153">
        <w:rPr>
          <w:rFonts w:ascii="Arial" w:hAnsi="Arial" w:cs="Arial"/>
        </w:rPr>
        <w:t>forma</w:t>
      </w:r>
      <w:r>
        <w:rPr>
          <w:rFonts w:ascii="Arial" w:hAnsi="Arial" w:cs="Arial"/>
        </w:rPr>
        <w:t>s</w:t>
      </w:r>
      <w:r w:rsidR="00CB4153" w:rsidRPr="00CB4153">
        <w:rPr>
          <w:rFonts w:ascii="Arial" w:hAnsi="Arial" w:cs="Arial"/>
        </w:rPr>
        <w:t xml:space="preserve"> de satisfacerlas. Por lo tanto, estaremos haciendo a las personas también más</w:t>
      </w:r>
      <w:r>
        <w:rPr>
          <w:rFonts w:ascii="Arial" w:hAnsi="Arial" w:cs="Arial"/>
        </w:rPr>
        <w:t xml:space="preserve"> </w:t>
      </w:r>
      <w:r w:rsidR="00CB4153" w:rsidRPr="00CB4153">
        <w:rPr>
          <w:rFonts w:ascii="Arial" w:hAnsi="Arial" w:cs="Arial"/>
        </w:rPr>
        <w:t>solidarias y tolerantes, porque el respeto por el otro no es un valor retórico: no se trata</w:t>
      </w:r>
      <w:r>
        <w:rPr>
          <w:rFonts w:ascii="Arial" w:hAnsi="Arial" w:cs="Arial"/>
        </w:rPr>
        <w:t xml:space="preserve"> </w:t>
      </w:r>
      <w:r w:rsidR="00CB4153" w:rsidRPr="00CB4153">
        <w:rPr>
          <w:rFonts w:ascii="Arial" w:hAnsi="Arial" w:cs="Arial"/>
        </w:rPr>
        <w:t>de un otro intangible, sino de un otro distinto, un otro concreto, con sus necesidades</w:t>
      </w:r>
      <w:r>
        <w:rPr>
          <w:rFonts w:ascii="Arial" w:hAnsi="Arial" w:cs="Arial"/>
        </w:rPr>
        <w:t xml:space="preserve"> </w:t>
      </w:r>
      <w:r w:rsidR="00CB4153" w:rsidRPr="00CB4153">
        <w:rPr>
          <w:rFonts w:ascii="Arial" w:hAnsi="Arial" w:cs="Arial"/>
        </w:rPr>
        <w:t>y sentimientos.</w:t>
      </w:r>
    </w:p>
    <w:p w14:paraId="6021DC56" w14:textId="22DB60DA" w:rsidR="00CB4153" w:rsidRDefault="00141A57" w:rsidP="00411933">
      <w:pPr>
        <w:spacing w:line="360" w:lineRule="auto"/>
        <w:jc w:val="both"/>
        <w:rPr>
          <w:rFonts w:ascii="Arial" w:hAnsi="Arial" w:cs="Arial"/>
        </w:rPr>
      </w:pPr>
      <w:r>
        <w:rPr>
          <w:rFonts w:ascii="Arial" w:hAnsi="Arial" w:cs="Arial"/>
        </w:rPr>
        <w:t>En l</w:t>
      </w:r>
      <w:r w:rsidR="00315477" w:rsidRPr="00315477">
        <w:rPr>
          <w:rFonts w:ascii="Arial" w:hAnsi="Arial" w:cs="Arial"/>
        </w:rPr>
        <w:t xml:space="preserve">a comunicación está la emisión y a </w:t>
      </w:r>
      <w:r w:rsidRPr="00315477">
        <w:rPr>
          <w:rFonts w:ascii="Arial" w:hAnsi="Arial" w:cs="Arial"/>
        </w:rPr>
        <w:t>e</w:t>
      </w:r>
      <w:r>
        <w:rPr>
          <w:rFonts w:ascii="Arial" w:hAnsi="Arial" w:cs="Arial"/>
        </w:rPr>
        <w:t>sta</w:t>
      </w:r>
      <w:r w:rsidR="00315477" w:rsidRPr="00315477">
        <w:rPr>
          <w:rFonts w:ascii="Arial" w:hAnsi="Arial" w:cs="Arial"/>
        </w:rPr>
        <w:t xml:space="preserve"> se refiere </w:t>
      </w:r>
      <w:r>
        <w:rPr>
          <w:rFonts w:ascii="Arial" w:hAnsi="Arial" w:cs="Arial"/>
        </w:rPr>
        <w:t>a</w:t>
      </w:r>
      <w:r w:rsidR="00315477" w:rsidRPr="00315477">
        <w:rPr>
          <w:rFonts w:ascii="Arial" w:hAnsi="Arial" w:cs="Arial"/>
        </w:rPr>
        <w:t xml:space="preserve"> “expresar”, </w:t>
      </w:r>
      <w:r>
        <w:rPr>
          <w:rFonts w:ascii="Arial" w:hAnsi="Arial" w:cs="Arial"/>
        </w:rPr>
        <w:t xml:space="preserve">no </w:t>
      </w:r>
      <w:r w:rsidR="00315477" w:rsidRPr="00315477">
        <w:rPr>
          <w:rFonts w:ascii="Arial" w:hAnsi="Arial" w:cs="Arial"/>
        </w:rPr>
        <w:t>es cuestión de expresar sin más, de</w:t>
      </w:r>
      <w:r>
        <w:rPr>
          <w:rFonts w:ascii="Arial" w:hAnsi="Arial" w:cs="Arial"/>
        </w:rPr>
        <w:t xml:space="preserve"> </w:t>
      </w:r>
      <w:r w:rsidR="00315477" w:rsidRPr="00315477">
        <w:rPr>
          <w:rFonts w:ascii="Arial" w:hAnsi="Arial" w:cs="Arial"/>
        </w:rPr>
        <w:t>exteriorizar lo que queremos decir tal como nos venga, sino de expresarnos asertivamente, de un modo no acusatorio, utilizando los “mensajes en yo”. Es decir, consiste</w:t>
      </w:r>
      <w:r>
        <w:rPr>
          <w:rFonts w:ascii="Arial" w:hAnsi="Arial" w:cs="Arial"/>
        </w:rPr>
        <w:t xml:space="preserve"> </w:t>
      </w:r>
      <w:r w:rsidR="00315477" w:rsidRPr="00315477">
        <w:rPr>
          <w:rFonts w:ascii="Arial" w:hAnsi="Arial" w:cs="Arial"/>
        </w:rPr>
        <w:t>en responder poniendo límites, y no permitir abusos o malos tratos como supone la</w:t>
      </w:r>
      <w:r>
        <w:rPr>
          <w:rFonts w:ascii="Arial" w:hAnsi="Arial" w:cs="Arial"/>
        </w:rPr>
        <w:t xml:space="preserve"> </w:t>
      </w:r>
      <w:r w:rsidR="00315477" w:rsidRPr="00315477">
        <w:rPr>
          <w:rFonts w:ascii="Arial" w:hAnsi="Arial" w:cs="Arial"/>
        </w:rPr>
        <w:t>respuesta “pasiva” o reaccionar violentamente como es en el caso de la respuesta</w:t>
      </w:r>
      <w:r>
        <w:rPr>
          <w:rFonts w:ascii="Arial" w:hAnsi="Arial" w:cs="Arial"/>
        </w:rPr>
        <w:t xml:space="preserve"> </w:t>
      </w:r>
      <w:r w:rsidR="00315477" w:rsidRPr="00315477">
        <w:rPr>
          <w:rFonts w:ascii="Arial" w:hAnsi="Arial" w:cs="Arial"/>
        </w:rPr>
        <w:t>“agresiva”. Con ello estamos enseñando a que la paz, la armonía no se basan en consentir el abuso, en ser sumisos, en no defenderse, sino que estamos promoviendo</w:t>
      </w:r>
      <w:r>
        <w:rPr>
          <w:rFonts w:ascii="Arial" w:hAnsi="Arial" w:cs="Arial"/>
        </w:rPr>
        <w:t xml:space="preserve"> </w:t>
      </w:r>
      <w:r w:rsidR="00315477" w:rsidRPr="00315477">
        <w:rPr>
          <w:rFonts w:ascii="Arial" w:hAnsi="Arial" w:cs="Arial"/>
        </w:rPr>
        <w:t>habilidades para “hacer que nos respeten, respetando”</w:t>
      </w:r>
    </w:p>
    <w:p w14:paraId="0EC831D3" w14:textId="77777777" w:rsidR="00141A57" w:rsidRDefault="00315477" w:rsidP="00411933">
      <w:pPr>
        <w:spacing w:line="360" w:lineRule="auto"/>
        <w:jc w:val="both"/>
        <w:rPr>
          <w:rFonts w:ascii="Arial" w:hAnsi="Arial" w:cs="Arial"/>
        </w:rPr>
      </w:pPr>
      <w:r w:rsidRPr="00315477">
        <w:rPr>
          <w:rFonts w:ascii="Arial" w:hAnsi="Arial" w:cs="Arial"/>
        </w:rPr>
        <w:t>Una buena comunicación es imprescindible a la hora de resolver los conflictos escolares. Una comunicación interpersonal de calidad a nivel personal tenderá a producir:</w:t>
      </w:r>
      <w:r w:rsidR="00141A57">
        <w:rPr>
          <w:rFonts w:ascii="Arial" w:hAnsi="Arial" w:cs="Arial"/>
        </w:rPr>
        <w:t xml:space="preserve"> </w:t>
      </w:r>
    </w:p>
    <w:p w14:paraId="32F67F85" w14:textId="146B2A08" w:rsidR="00141A57" w:rsidRDefault="00315477" w:rsidP="00141A57">
      <w:pPr>
        <w:pStyle w:val="Prrafodelista"/>
        <w:numPr>
          <w:ilvl w:val="0"/>
          <w:numId w:val="6"/>
        </w:numPr>
        <w:spacing w:line="360" w:lineRule="auto"/>
        <w:jc w:val="both"/>
        <w:rPr>
          <w:rFonts w:ascii="Arial" w:hAnsi="Arial" w:cs="Arial"/>
        </w:rPr>
      </w:pPr>
      <w:r w:rsidRPr="00141A57">
        <w:rPr>
          <w:rFonts w:ascii="Arial" w:hAnsi="Arial" w:cs="Arial"/>
        </w:rPr>
        <w:t>Un descenso del temor a ser rechazado.</w:t>
      </w:r>
    </w:p>
    <w:p w14:paraId="5906A0B2" w14:textId="77777777" w:rsidR="00141A57" w:rsidRDefault="00315477" w:rsidP="00141A57">
      <w:pPr>
        <w:pStyle w:val="Prrafodelista"/>
        <w:numPr>
          <w:ilvl w:val="0"/>
          <w:numId w:val="6"/>
        </w:numPr>
        <w:spacing w:line="360" w:lineRule="auto"/>
        <w:jc w:val="both"/>
        <w:rPr>
          <w:rFonts w:ascii="Arial" w:hAnsi="Arial" w:cs="Arial"/>
        </w:rPr>
      </w:pPr>
      <w:r w:rsidRPr="00141A57">
        <w:rPr>
          <w:rFonts w:ascii="Arial" w:hAnsi="Arial" w:cs="Arial"/>
        </w:rPr>
        <w:t>Una disminución de la ansiedad generada a partir de la lucha por la aceptación</w:t>
      </w:r>
      <w:r w:rsidR="00141A57">
        <w:rPr>
          <w:rFonts w:ascii="Arial" w:hAnsi="Arial" w:cs="Arial"/>
        </w:rPr>
        <w:t xml:space="preserve"> </w:t>
      </w:r>
      <w:r w:rsidRPr="00141A57">
        <w:rPr>
          <w:rFonts w:ascii="Arial" w:hAnsi="Arial" w:cs="Arial"/>
        </w:rPr>
        <w:t>y el reconocimiento.</w:t>
      </w:r>
    </w:p>
    <w:p w14:paraId="1582926A" w14:textId="77777777" w:rsidR="00141A57" w:rsidRDefault="00315477" w:rsidP="00141A57">
      <w:pPr>
        <w:pStyle w:val="Prrafodelista"/>
        <w:numPr>
          <w:ilvl w:val="0"/>
          <w:numId w:val="6"/>
        </w:numPr>
        <w:spacing w:line="360" w:lineRule="auto"/>
        <w:jc w:val="both"/>
        <w:rPr>
          <w:rFonts w:ascii="Arial" w:hAnsi="Arial" w:cs="Arial"/>
        </w:rPr>
      </w:pPr>
      <w:r w:rsidRPr="00141A57">
        <w:rPr>
          <w:rFonts w:ascii="Arial" w:hAnsi="Arial" w:cs="Arial"/>
        </w:rPr>
        <w:t xml:space="preserve">El incremento de la predisposición a escuchar al otro y a reconocerle sus </w:t>
      </w:r>
      <w:proofErr w:type="spellStart"/>
      <w:r w:rsidRPr="00141A57">
        <w:rPr>
          <w:rFonts w:ascii="Arial" w:hAnsi="Arial" w:cs="Arial"/>
        </w:rPr>
        <w:t>aspec</w:t>
      </w:r>
      <w:proofErr w:type="spellEnd"/>
      <w:r w:rsidRPr="00141A57">
        <w:rPr>
          <w:rFonts w:ascii="Arial" w:hAnsi="Arial" w:cs="Arial"/>
        </w:rPr>
        <w:t>-tos positivos.</w:t>
      </w:r>
    </w:p>
    <w:p w14:paraId="2D8C38D3" w14:textId="4D379D49" w:rsidR="00315477" w:rsidRPr="00141A57" w:rsidRDefault="00315477" w:rsidP="00141A57">
      <w:pPr>
        <w:pStyle w:val="Prrafodelista"/>
        <w:numPr>
          <w:ilvl w:val="0"/>
          <w:numId w:val="6"/>
        </w:numPr>
        <w:spacing w:line="360" w:lineRule="auto"/>
        <w:jc w:val="both"/>
        <w:rPr>
          <w:rFonts w:ascii="Arial" w:hAnsi="Arial" w:cs="Arial"/>
        </w:rPr>
      </w:pPr>
      <w:r w:rsidRPr="00141A57">
        <w:rPr>
          <w:rFonts w:ascii="Arial" w:hAnsi="Arial" w:cs="Arial"/>
        </w:rPr>
        <w:lastRenderedPageBreak/>
        <w:t>Un refuerzo de la autoestima, un aumento del grado de seguridad ontológica y</w:t>
      </w:r>
      <w:r w:rsidR="00141A57">
        <w:rPr>
          <w:rFonts w:ascii="Arial" w:hAnsi="Arial" w:cs="Arial"/>
        </w:rPr>
        <w:t xml:space="preserve"> </w:t>
      </w:r>
      <w:r w:rsidRPr="00141A57">
        <w:rPr>
          <w:rFonts w:ascii="Arial" w:hAnsi="Arial" w:cs="Arial"/>
        </w:rPr>
        <w:t>una disminución, por ende, de las conductas defensivo ofensivas.</w:t>
      </w:r>
    </w:p>
    <w:p w14:paraId="666A5702" w14:textId="3E3EB8AC" w:rsidR="00315477" w:rsidRDefault="00315477" w:rsidP="00411933">
      <w:pPr>
        <w:spacing w:line="360" w:lineRule="auto"/>
        <w:jc w:val="both"/>
        <w:rPr>
          <w:rFonts w:ascii="Arial" w:hAnsi="Arial" w:cs="Arial"/>
        </w:rPr>
      </w:pPr>
      <w:r w:rsidRPr="00315477">
        <w:rPr>
          <w:rFonts w:ascii="Arial" w:hAnsi="Arial" w:cs="Arial"/>
        </w:rPr>
        <w:t xml:space="preserve">Algunos de los mecanismos facilitadores de la </w:t>
      </w:r>
      <w:r w:rsidR="00141A57" w:rsidRPr="00315477">
        <w:rPr>
          <w:rFonts w:ascii="Arial" w:hAnsi="Arial" w:cs="Arial"/>
        </w:rPr>
        <w:t>comunicación a</w:t>
      </w:r>
      <w:r w:rsidRPr="00315477">
        <w:rPr>
          <w:rFonts w:ascii="Arial" w:hAnsi="Arial" w:cs="Arial"/>
        </w:rPr>
        <w:t xml:space="preserve"> tener en cuenta son:</w:t>
      </w:r>
    </w:p>
    <w:p w14:paraId="628E9DB4" w14:textId="6EB50BF3" w:rsidR="00315477" w:rsidRDefault="00315477" w:rsidP="00315477">
      <w:pPr>
        <w:pStyle w:val="Prrafodelista"/>
        <w:numPr>
          <w:ilvl w:val="0"/>
          <w:numId w:val="5"/>
        </w:numPr>
        <w:spacing w:line="360" w:lineRule="auto"/>
        <w:jc w:val="both"/>
        <w:rPr>
          <w:rFonts w:ascii="Arial" w:hAnsi="Arial" w:cs="Arial"/>
        </w:rPr>
      </w:pPr>
      <w:r w:rsidRPr="00315477">
        <w:rPr>
          <w:rFonts w:ascii="Arial" w:hAnsi="Arial" w:cs="Arial"/>
        </w:rPr>
        <w:t>La empatía</w:t>
      </w:r>
      <w:r>
        <w:rPr>
          <w:rFonts w:ascii="Arial" w:hAnsi="Arial" w:cs="Arial"/>
        </w:rPr>
        <w:t xml:space="preserve">. </w:t>
      </w:r>
      <w:r w:rsidR="00141A57">
        <w:rPr>
          <w:rFonts w:ascii="Arial" w:hAnsi="Arial" w:cs="Arial"/>
        </w:rPr>
        <w:t>N</w:t>
      </w:r>
      <w:r w:rsidRPr="00315477">
        <w:rPr>
          <w:rFonts w:ascii="Arial" w:hAnsi="Arial" w:cs="Arial"/>
        </w:rPr>
        <w:t>exo entre dos personas que permite que comprendan mutuamente sus sentimientos</w:t>
      </w:r>
      <w:r w:rsidR="00141A57">
        <w:rPr>
          <w:rFonts w:ascii="Arial" w:hAnsi="Arial" w:cs="Arial"/>
        </w:rPr>
        <w:t xml:space="preserve"> </w:t>
      </w:r>
      <w:r w:rsidRPr="00315477">
        <w:rPr>
          <w:rFonts w:ascii="Arial" w:hAnsi="Arial" w:cs="Arial"/>
        </w:rPr>
        <w:t>y motivaciones</w:t>
      </w:r>
    </w:p>
    <w:p w14:paraId="7B3ACA57" w14:textId="17E6158B" w:rsidR="00315477" w:rsidRDefault="00315477" w:rsidP="00315477">
      <w:pPr>
        <w:pStyle w:val="Prrafodelista"/>
        <w:numPr>
          <w:ilvl w:val="0"/>
          <w:numId w:val="5"/>
        </w:numPr>
        <w:spacing w:line="360" w:lineRule="auto"/>
        <w:jc w:val="both"/>
        <w:rPr>
          <w:rFonts w:ascii="Arial" w:hAnsi="Arial" w:cs="Arial"/>
        </w:rPr>
      </w:pPr>
      <w:r w:rsidRPr="00315477">
        <w:rPr>
          <w:rFonts w:ascii="Arial" w:hAnsi="Arial" w:cs="Arial"/>
        </w:rPr>
        <w:t>Feed-back</w:t>
      </w:r>
      <w:r>
        <w:rPr>
          <w:rFonts w:ascii="Arial" w:hAnsi="Arial" w:cs="Arial"/>
        </w:rPr>
        <w:t xml:space="preserve">. </w:t>
      </w:r>
      <w:r w:rsidR="00141A57">
        <w:rPr>
          <w:rFonts w:ascii="Arial" w:hAnsi="Arial" w:cs="Arial"/>
        </w:rPr>
        <w:t>D</w:t>
      </w:r>
      <w:r w:rsidRPr="00315477">
        <w:rPr>
          <w:rFonts w:ascii="Arial" w:hAnsi="Arial" w:cs="Arial"/>
        </w:rPr>
        <w:t>ebe hacérsele</w:t>
      </w:r>
      <w:r w:rsidR="00141A57">
        <w:rPr>
          <w:rFonts w:ascii="Arial" w:hAnsi="Arial" w:cs="Arial"/>
        </w:rPr>
        <w:t xml:space="preserve"> </w:t>
      </w:r>
      <w:r w:rsidRPr="00315477">
        <w:rPr>
          <w:rFonts w:ascii="Arial" w:hAnsi="Arial" w:cs="Arial"/>
        </w:rPr>
        <w:t xml:space="preserve">saber al otro lo que uno siente y piensa sobre sí mismo y sobre el otro, haciendo </w:t>
      </w:r>
      <w:r w:rsidR="00141A57" w:rsidRPr="00315477">
        <w:rPr>
          <w:rFonts w:ascii="Arial" w:hAnsi="Arial" w:cs="Arial"/>
        </w:rPr>
        <w:t>esto, a</w:t>
      </w:r>
      <w:r w:rsidRPr="00315477">
        <w:rPr>
          <w:rFonts w:ascii="Arial" w:hAnsi="Arial" w:cs="Arial"/>
        </w:rPr>
        <w:t xml:space="preserve"> su vez, recíprocamente. Tiene en cuenta las necesidades de los implicados, </w:t>
      </w:r>
      <w:r w:rsidR="00141A57" w:rsidRPr="00315477">
        <w:rPr>
          <w:rFonts w:ascii="Arial" w:hAnsi="Arial" w:cs="Arial"/>
        </w:rPr>
        <w:t>está orientado</w:t>
      </w:r>
      <w:r w:rsidRPr="00315477">
        <w:rPr>
          <w:rFonts w:ascii="Arial" w:hAnsi="Arial" w:cs="Arial"/>
        </w:rPr>
        <w:t xml:space="preserve"> al comportamiento que puede ser modificado</w:t>
      </w:r>
    </w:p>
    <w:p w14:paraId="0447F664" w14:textId="7ED56372" w:rsidR="00315477" w:rsidRDefault="00315477" w:rsidP="00315477">
      <w:pPr>
        <w:pStyle w:val="Prrafodelista"/>
        <w:numPr>
          <w:ilvl w:val="0"/>
          <w:numId w:val="5"/>
        </w:numPr>
        <w:spacing w:line="360" w:lineRule="auto"/>
        <w:jc w:val="both"/>
        <w:rPr>
          <w:rFonts w:ascii="Arial" w:hAnsi="Arial" w:cs="Arial"/>
        </w:rPr>
      </w:pPr>
      <w:r w:rsidRPr="00315477">
        <w:rPr>
          <w:rFonts w:ascii="Arial" w:hAnsi="Arial" w:cs="Arial"/>
        </w:rPr>
        <w:t>Escucha activa</w:t>
      </w:r>
      <w:r>
        <w:rPr>
          <w:rFonts w:ascii="Arial" w:hAnsi="Arial" w:cs="Arial"/>
        </w:rPr>
        <w:t xml:space="preserve">. </w:t>
      </w:r>
      <w:r w:rsidRPr="00315477">
        <w:rPr>
          <w:rFonts w:ascii="Arial" w:hAnsi="Arial" w:cs="Arial"/>
        </w:rPr>
        <w:t xml:space="preserve">Hace del diálogo un intercambio de información auténtica y </w:t>
      </w:r>
      <w:r w:rsidR="00141A57" w:rsidRPr="00315477">
        <w:rPr>
          <w:rFonts w:ascii="Arial" w:hAnsi="Arial" w:cs="Arial"/>
        </w:rPr>
        <w:t>no monólogos</w:t>
      </w:r>
      <w:r w:rsidRPr="00315477">
        <w:rPr>
          <w:rFonts w:ascii="Arial" w:hAnsi="Arial" w:cs="Arial"/>
        </w:rPr>
        <w:t xml:space="preserve"> complementarios o superpuestos.</w:t>
      </w:r>
    </w:p>
    <w:p w14:paraId="57433F73" w14:textId="5E0AFC75" w:rsidR="00315477" w:rsidRPr="00315477" w:rsidRDefault="00315477" w:rsidP="00315477">
      <w:pPr>
        <w:pStyle w:val="Prrafodelista"/>
        <w:numPr>
          <w:ilvl w:val="0"/>
          <w:numId w:val="5"/>
        </w:numPr>
        <w:spacing w:line="360" w:lineRule="auto"/>
        <w:jc w:val="both"/>
        <w:rPr>
          <w:rFonts w:ascii="Arial" w:hAnsi="Arial" w:cs="Arial"/>
        </w:rPr>
      </w:pPr>
      <w:r w:rsidRPr="00315477">
        <w:rPr>
          <w:rFonts w:ascii="Arial" w:hAnsi="Arial" w:cs="Arial"/>
        </w:rPr>
        <w:t>Asertividad</w:t>
      </w:r>
      <w:r>
        <w:rPr>
          <w:rFonts w:ascii="Arial" w:hAnsi="Arial" w:cs="Arial"/>
        </w:rPr>
        <w:t xml:space="preserve">. </w:t>
      </w:r>
      <w:r w:rsidRPr="00315477">
        <w:rPr>
          <w:rFonts w:ascii="Arial" w:hAnsi="Arial" w:cs="Arial"/>
        </w:rPr>
        <w:t xml:space="preserve">ser capaces de exponer el propio punto de vista, emociones u </w:t>
      </w:r>
      <w:r w:rsidR="00141A57" w:rsidRPr="00315477">
        <w:rPr>
          <w:rFonts w:ascii="Arial" w:hAnsi="Arial" w:cs="Arial"/>
        </w:rPr>
        <w:t>opiniones sin</w:t>
      </w:r>
      <w:r w:rsidRPr="00315477">
        <w:rPr>
          <w:rFonts w:ascii="Arial" w:hAnsi="Arial" w:cs="Arial"/>
        </w:rPr>
        <w:t xml:space="preserve"> provocar una actitud defensiva.</w:t>
      </w:r>
    </w:p>
    <w:p w14:paraId="1FDAB8A8" w14:textId="533D4A16" w:rsidR="00411933" w:rsidRPr="00411933" w:rsidRDefault="000A721B" w:rsidP="004018AD">
      <w:pPr>
        <w:spacing w:line="360" w:lineRule="auto"/>
        <w:jc w:val="both"/>
        <w:rPr>
          <w:rFonts w:ascii="Arial" w:hAnsi="Arial" w:cs="Arial"/>
          <w:b/>
          <w:bCs/>
          <w:color w:val="FF0000"/>
        </w:rPr>
      </w:pPr>
      <w:r w:rsidRPr="00411933">
        <w:rPr>
          <w:rFonts w:ascii="Arial" w:hAnsi="Arial" w:cs="Arial"/>
          <w:b/>
          <w:bCs/>
          <w:color w:val="FF0000"/>
        </w:rPr>
        <w:t>Párrafo</w:t>
      </w:r>
      <w:r w:rsidR="00411933" w:rsidRPr="00411933">
        <w:rPr>
          <w:rFonts w:ascii="Arial" w:hAnsi="Arial" w:cs="Arial"/>
          <w:b/>
          <w:bCs/>
          <w:color w:val="FF0000"/>
        </w:rPr>
        <w:t xml:space="preserve"> o </w:t>
      </w:r>
      <w:r w:rsidRPr="00411933">
        <w:rPr>
          <w:rFonts w:ascii="Arial" w:hAnsi="Arial" w:cs="Arial"/>
          <w:b/>
          <w:bCs/>
          <w:color w:val="FF0000"/>
        </w:rPr>
        <w:t>párrafos</w:t>
      </w:r>
      <w:r w:rsidR="00411933" w:rsidRPr="00411933">
        <w:rPr>
          <w:rFonts w:ascii="Arial" w:hAnsi="Arial" w:cs="Arial"/>
          <w:b/>
          <w:bCs/>
          <w:color w:val="FF0000"/>
        </w:rPr>
        <w:t xml:space="preserve"> sobre Conductas</w:t>
      </w:r>
    </w:p>
    <w:p w14:paraId="24EAC2B3" w14:textId="77777777" w:rsidR="00411933" w:rsidRDefault="00411933" w:rsidP="00F95BF1">
      <w:pPr>
        <w:spacing w:line="360" w:lineRule="auto"/>
        <w:jc w:val="both"/>
        <w:rPr>
          <w:rFonts w:ascii="Arial" w:hAnsi="Arial" w:cs="Arial"/>
        </w:rPr>
      </w:pPr>
      <w:r>
        <w:rPr>
          <w:rFonts w:ascii="Arial" w:hAnsi="Arial" w:cs="Arial"/>
        </w:rPr>
        <w:t xml:space="preserve">Como parte de la convivencia diaria en el contexto escolar es común que se susciten conflictos entre los actores del mismo, por lo general estos conflictos se suelen dar entre alumnos.  </w:t>
      </w:r>
      <w:r w:rsidRPr="00411933">
        <w:rPr>
          <w:rFonts w:ascii="Arial" w:hAnsi="Arial" w:cs="Arial"/>
        </w:rPr>
        <w:t>Un conflicto puede darse como un episodio de bullying</w:t>
      </w:r>
      <w:r>
        <w:rPr>
          <w:rFonts w:ascii="Arial" w:hAnsi="Arial" w:cs="Arial"/>
        </w:rPr>
        <w:t xml:space="preserve"> o acoso escolar, este </w:t>
      </w:r>
      <w:r w:rsidRPr="00411933">
        <w:rPr>
          <w:rFonts w:ascii="Arial" w:hAnsi="Arial" w:cs="Arial"/>
        </w:rPr>
        <w:t xml:space="preserve">se caracteriza por cuatro aspectos: </w:t>
      </w:r>
    </w:p>
    <w:p w14:paraId="5D3C134F" w14:textId="77777777" w:rsidR="00411933" w:rsidRPr="00411933" w:rsidRDefault="00411933" w:rsidP="00411933">
      <w:pPr>
        <w:pStyle w:val="Prrafodelista"/>
        <w:numPr>
          <w:ilvl w:val="0"/>
          <w:numId w:val="2"/>
        </w:numPr>
        <w:spacing w:line="360" w:lineRule="auto"/>
        <w:jc w:val="both"/>
        <w:rPr>
          <w:rFonts w:ascii="Arial" w:hAnsi="Arial" w:cs="Arial"/>
        </w:rPr>
      </w:pPr>
      <w:r w:rsidRPr="00411933">
        <w:rPr>
          <w:rFonts w:ascii="Arial" w:hAnsi="Arial" w:cs="Arial"/>
        </w:rPr>
        <w:t xml:space="preserve">Agresión focalizada: el acosador elige a una víctima; </w:t>
      </w:r>
    </w:p>
    <w:p w14:paraId="64BDA613" w14:textId="77777777" w:rsidR="00411933" w:rsidRPr="00411933" w:rsidRDefault="00411933" w:rsidP="00411933">
      <w:pPr>
        <w:pStyle w:val="Prrafodelista"/>
        <w:numPr>
          <w:ilvl w:val="0"/>
          <w:numId w:val="2"/>
        </w:numPr>
        <w:spacing w:line="360" w:lineRule="auto"/>
        <w:jc w:val="both"/>
        <w:rPr>
          <w:rFonts w:ascii="Arial" w:hAnsi="Arial" w:cs="Arial"/>
        </w:rPr>
      </w:pPr>
      <w:r w:rsidRPr="00411933">
        <w:rPr>
          <w:rFonts w:ascii="Arial" w:hAnsi="Arial" w:cs="Arial"/>
        </w:rPr>
        <w:t>La agresión permanece a lo largo del tiempo: es cotidiana</w:t>
      </w:r>
    </w:p>
    <w:p w14:paraId="5A9901B7" w14:textId="77777777" w:rsidR="00411933" w:rsidRPr="00411933" w:rsidRDefault="00411933" w:rsidP="00411933">
      <w:pPr>
        <w:pStyle w:val="Prrafodelista"/>
        <w:numPr>
          <w:ilvl w:val="0"/>
          <w:numId w:val="2"/>
        </w:numPr>
        <w:spacing w:line="360" w:lineRule="auto"/>
        <w:jc w:val="both"/>
        <w:rPr>
          <w:rFonts w:ascii="Arial" w:hAnsi="Arial" w:cs="Arial"/>
        </w:rPr>
      </w:pPr>
      <w:r w:rsidRPr="00411933">
        <w:rPr>
          <w:rFonts w:ascii="Arial" w:hAnsi="Arial" w:cs="Arial"/>
        </w:rPr>
        <w:t xml:space="preserve">Existe desequilibrio de poder entre agresor y la víctima </w:t>
      </w:r>
    </w:p>
    <w:p w14:paraId="3AE3A904" w14:textId="77777777" w:rsidR="00411933" w:rsidRPr="00411933" w:rsidRDefault="00411933" w:rsidP="00411933">
      <w:pPr>
        <w:pStyle w:val="Prrafodelista"/>
        <w:numPr>
          <w:ilvl w:val="0"/>
          <w:numId w:val="2"/>
        </w:numPr>
        <w:spacing w:line="360" w:lineRule="auto"/>
        <w:jc w:val="both"/>
        <w:rPr>
          <w:rFonts w:ascii="Arial" w:hAnsi="Arial" w:cs="Arial"/>
        </w:rPr>
      </w:pPr>
      <w:r w:rsidRPr="00411933">
        <w:rPr>
          <w:rFonts w:ascii="Arial" w:hAnsi="Arial" w:cs="Arial"/>
        </w:rPr>
        <w:t>Ocurre únicamente en el contexto escolar</w:t>
      </w:r>
    </w:p>
    <w:p w14:paraId="4AD7C8A2" w14:textId="77777777" w:rsidR="00411933" w:rsidRDefault="00411933" w:rsidP="00F95BF1">
      <w:pPr>
        <w:spacing w:line="360" w:lineRule="auto"/>
        <w:jc w:val="both"/>
        <w:rPr>
          <w:rFonts w:ascii="Arial" w:hAnsi="Arial" w:cs="Arial"/>
        </w:rPr>
      </w:pPr>
      <w:r>
        <w:rPr>
          <w:rFonts w:ascii="Arial" w:hAnsi="Arial" w:cs="Arial"/>
        </w:rPr>
        <w:t>Aunque como ya mencionamos este conflicto solo se da entre alumnos, e</w:t>
      </w:r>
      <w:r w:rsidRPr="00411933">
        <w:rPr>
          <w:rFonts w:ascii="Arial" w:hAnsi="Arial" w:cs="Arial"/>
        </w:rPr>
        <w:t xml:space="preserve">l acoso escolar mantiene una relación con la agresión en la relación </w:t>
      </w:r>
      <w:r>
        <w:rPr>
          <w:rFonts w:ascii="Arial" w:hAnsi="Arial" w:cs="Arial"/>
        </w:rPr>
        <w:t xml:space="preserve">entre el profesor y el </w:t>
      </w:r>
      <w:r w:rsidRPr="00411933">
        <w:rPr>
          <w:rFonts w:ascii="Arial" w:hAnsi="Arial" w:cs="Arial"/>
        </w:rPr>
        <w:t xml:space="preserve">alumno; es decir, el alumno que lastima a sus compañeros también dirige la agresión hacia el </w:t>
      </w:r>
      <w:r>
        <w:rPr>
          <w:rFonts w:ascii="Arial" w:hAnsi="Arial" w:cs="Arial"/>
        </w:rPr>
        <w:t>docente</w:t>
      </w:r>
      <w:r w:rsidRPr="00411933">
        <w:rPr>
          <w:rFonts w:ascii="Arial" w:hAnsi="Arial" w:cs="Arial"/>
        </w:rPr>
        <w:t>, lo que afecta significativamente el proceso de enseñanza aprendizaje reduciendo la posibilidad de mejorarlo, ya que el docente pierde la capacidad para motivar al alumnado en su aprendizaje.</w:t>
      </w:r>
      <w:r>
        <w:rPr>
          <w:rFonts w:ascii="Arial" w:hAnsi="Arial" w:cs="Arial"/>
        </w:rPr>
        <w:t xml:space="preserve"> </w:t>
      </w:r>
      <w:r w:rsidRPr="00411933">
        <w:rPr>
          <w:rFonts w:ascii="Arial" w:hAnsi="Arial" w:cs="Arial"/>
        </w:rPr>
        <w:t>Otro conflicto es la exclusión, comportamiento que emplea el alumnado frecuentemente para impedir que algún alumno al que identifican “diferente” no se integre a juegos o actividades escolares; dicho comportamiento generalmente escala a otros niveles de agresión, como la verbal, la física e incluso al comportamiento antisocial.</w:t>
      </w:r>
    </w:p>
    <w:p w14:paraId="5338C1F2" w14:textId="77777777" w:rsidR="003D55F2" w:rsidRPr="00A77A23" w:rsidRDefault="00A77A23" w:rsidP="00F95BF1">
      <w:pPr>
        <w:spacing w:line="360" w:lineRule="auto"/>
        <w:jc w:val="both"/>
        <w:rPr>
          <w:rFonts w:ascii="Arial" w:hAnsi="Arial" w:cs="Arial"/>
          <w:b/>
          <w:bCs/>
        </w:rPr>
      </w:pPr>
      <w:r w:rsidRPr="00A77A23">
        <w:rPr>
          <w:rFonts w:ascii="Arial" w:hAnsi="Arial" w:cs="Arial"/>
          <w:b/>
          <w:bCs/>
        </w:rPr>
        <w:t>Referencias</w:t>
      </w:r>
    </w:p>
    <w:p w14:paraId="43754B9D" w14:textId="77777777" w:rsidR="00A77A23" w:rsidRDefault="00A77A23" w:rsidP="00A77A23">
      <w:pPr>
        <w:spacing w:line="240" w:lineRule="auto"/>
        <w:ind w:left="709" w:hanging="709"/>
        <w:jc w:val="both"/>
        <w:rPr>
          <w:rFonts w:ascii="Arial" w:hAnsi="Arial" w:cs="Arial"/>
        </w:rPr>
      </w:pPr>
      <w:r w:rsidRPr="00A77A23">
        <w:rPr>
          <w:rFonts w:ascii="Arial" w:hAnsi="Arial" w:cs="Arial"/>
        </w:rPr>
        <w:lastRenderedPageBreak/>
        <w:t xml:space="preserve">Fierro-Evans, C., &amp; Carbajal-Padilla, P. (2019). Convivencia escolar: Una revisión </w:t>
      </w:r>
      <w:r>
        <w:rPr>
          <w:rFonts w:ascii="Arial" w:hAnsi="Arial" w:cs="Arial"/>
        </w:rPr>
        <w:t>del</w:t>
      </w:r>
      <w:r w:rsidRPr="00A77A23">
        <w:rPr>
          <w:rFonts w:ascii="Arial" w:hAnsi="Arial" w:cs="Arial"/>
        </w:rPr>
        <w:t xml:space="preserve"> concepto. </w:t>
      </w:r>
      <w:proofErr w:type="spellStart"/>
      <w:r w:rsidRPr="00A77A23">
        <w:rPr>
          <w:rFonts w:ascii="Arial" w:hAnsi="Arial" w:cs="Arial"/>
        </w:rPr>
        <w:t>Psicoperspectivas</w:t>
      </w:r>
      <w:proofErr w:type="spellEnd"/>
      <w:r w:rsidRPr="00A77A23">
        <w:rPr>
          <w:rFonts w:ascii="Arial" w:hAnsi="Arial" w:cs="Arial"/>
        </w:rPr>
        <w:t>, 18(1), 1-14.</w:t>
      </w:r>
    </w:p>
    <w:p w14:paraId="05E292B1" w14:textId="77777777" w:rsidR="00A77A23" w:rsidRDefault="00A77A23" w:rsidP="00A77A23">
      <w:pPr>
        <w:spacing w:line="240" w:lineRule="auto"/>
        <w:ind w:left="709" w:hanging="709"/>
        <w:jc w:val="both"/>
        <w:rPr>
          <w:rFonts w:ascii="Arial" w:hAnsi="Arial" w:cs="Arial"/>
        </w:rPr>
      </w:pPr>
      <w:r w:rsidRPr="00A77A23">
        <w:rPr>
          <w:rFonts w:ascii="Arial" w:hAnsi="Arial" w:cs="Arial"/>
        </w:rPr>
        <w:t xml:space="preserve">Mendoza, G. y </w:t>
      </w:r>
      <w:proofErr w:type="spellStart"/>
      <w:proofErr w:type="gramStart"/>
      <w:r w:rsidRPr="00A77A23">
        <w:rPr>
          <w:rFonts w:ascii="Arial" w:hAnsi="Arial" w:cs="Arial"/>
        </w:rPr>
        <w:t>Barrera,B</w:t>
      </w:r>
      <w:proofErr w:type="spellEnd"/>
      <w:r w:rsidRPr="00A77A23">
        <w:rPr>
          <w:rFonts w:ascii="Arial" w:hAnsi="Arial" w:cs="Arial"/>
        </w:rPr>
        <w:t>.</w:t>
      </w:r>
      <w:proofErr w:type="gramEnd"/>
      <w:r w:rsidRPr="00A77A23">
        <w:rPr>
          <w:rFonts w:ascii="Arial" w:hAnsi="Arial" w:cs="Arial"/>
        </w:rPr>
        <w:t xml:space="preserve"> (Enero 2017). Gestión de la convivencia escolaren educación básica: percepción de los padres. Revista electrónica de investigación educativa. </w:t>
      </w:r>
      <w:proofErr w:type="spellStart"/>
      <w:r w:rsidRPr="00A77A23">
        <w:rPr>
          <w:rFonts w:ascii="Arial" w:hAnsi="Arial" w:cs="Arial"/>
        </w:rPr>
        <w:t>Vol</w:t>
      </w:r>
      <w:proofErr w:type="spellEnd"/>
      <w:r w:rsidRPr="00A77A23">
        <w:rPr>
          <w:rFonts w:ascii="Arial" w:hAnsi="Arial" w:cs="Arial"/>
        </w:rPr>
        <w:t xml:space="preserve"> 20. No. 2. Pp. 93-102</w:t>
      </w:r>
    </w:p>
    <w:p w14:paraId="60223CCE" w14:textId="77777777" w:rsidR="00A77A23" w:rsidRPr="00A77A23" w:rsidRDefault="00A77A23" w:rsidP="00A77A23">
      <w:pPr>
        <w:spacing w:line="240" w:lineRule="auto"/>
        <w:ind w:left="709" w:hanging="709"/>
        <w:jc w:val="both"/>
        <w:rPr>
          <w:rFonts w:ascii="Arial" w:hAnsi="Arial" w:cs="Arial"/>
        </w:rPr>
      </w:pPr>
      <w:r w:rsidRPr="00A77A23">
        <w:rPr>
          <w:rFonts w:ascii="Arial" w:hAnsi="Arial" w:cs="Arial"/>
        </w:rPr>
        <w:t>Sandoval. M (2014) Convivencia y clima escolar: claves de la gestión</w:t>
      </w:r>
      <w:r>
        <w:rPr>
          <w:rFonts w:ascii="Arial" w:hAnsi="Arial" w:cs="Arial"/>
        </w:rPr>
        <w:t xml:space="preserve"> </w:t>
      </w:r>
      <w:r w:rsidRPr="00A77A23">
        <w:rPr>
          <w:rFonts w:ascii="Arial" w:hAnsi="Arial" w:cs="Arial"/>
        </w:rPr>
        <w:t>del conocimiento</w:t>
      </w:r>
    </w:p>
    <w:p w14:paraId="1C83A6FF" w14:textId="77777777" w:rsidR="00A77A23" w:rsidRDefault="00A77A23" w:rsidP="00A77A23">
      <w:pPr>
        <w:spacing w:line="240" w:lineRule="auto"/>
        <w:ind w:left="709" w:hanging="709"/>
        <w:jc w:val="both"/>
        <w:rPr>
          <w:rFonts w:ascii="Arial" w:hAnsi="Arial" w:cs="Arial"/>
        </w:rPr>
      </w:pPr>
      <w:r w:rsidRPr="00A77A23">
        <w:rPr>
          <w:rFonts w:ascii="Arial" w:hAnsi="Arial" w:cs="Arial"/>
        </w:rPr>
        <w:t>Sánchez, O. y Sánchez, R. (Julio,2018</w:t>
      </w:r>
      <w:r w:rsidR="00202C77" w:rsidRPr="00A77A23">
        <w:rPr>
          <w:rFonts w:ascii="Arial" w:hAnsi="Arial" w:cs="Arial"/>
        </w:rPr>
        <w:t>). Particularidades</w:t>
      </w:r>
      <w:r w:rsidRPr="00A77A23">
        <w:rPr>
          <w:rFonts w:ascii="Arial" w:hAnsi="Arial" w:cs="Arial"/>
        </w:rPr>
        <w:t xml:space="preserve"> de la convivencia escolar en las escuelas del suroriente de Barranquilla. Revista Encuentros. Vol. 16. No. 02.</w:t>
      </w:r>
    </w:p>
    <w:p w14:paraId="01AA374B" w14:textId="33DEF75F" w:rsidR="00A97768" w:rsidRDefault="000F74C3" w:rsidP="00141A57">
      <w:pPr>
        <w:spacing w:line="240" w:lineRule="auto"/>
        <w:jc w:val="both"/>
        <w:rPr>
          <w:rFonts w:ascii="Arial" w:hAnsi="Arial" w:cs="Arial"/>
        </w:rPr>
      </w:pPr>
      <w:r w:rsidRPr="009E70CA">
        <w:rPr>
          <w:rFonts w:ascii="Arial" w:hAnsi="Arial" w:cs="Arial"/>
        </w:rPr>
        <w:t xml:space="preserve">Parra, J (2003) La educación en valores y su práctica en el aula: Universidad </w:t>
      </w:r>
      <w:proofErr w:type="spellStart"/>
      <w:r w:rsidRPr="009E70CA">
        <w:rPr>
          <w:rFonts w:ascii="Arial" w:hAnsi="Arial" w:cs="Arial"/>
        </w:rPr>
        <w:t>Complitense</w:t>
      </w:r>
      <w:proofErr w:type="spellEnd"/>
      <w:r w:rsidRPr="009E70CA">
        <w:rPr>
          <w:rFonts w:ascii="Arial" w:hAnsi="Arial" w:cs="Arial"/>
        </w:rPr>
        <w:t xml:space="preserve"> de </w:t>
      </w:r>
      <w:r w:rsidR="009E70CA">
        <w:rPr>
          <w:rFonts w:ascii="Arial" w:hAnsi="Arial" w:cs="Arial"/>
        </w:rPr>
        <w:t xml:space="preserve"> </w:t>
      </w:r>
      <w:r w:rsidR="00141A57">
        <w:rPr>
          <w:rFonts w:ascii="Arial" w:hAnsi="Arial" w:cs="Arial"/>
        </w:rPr>
        <w:t xml:space="preserve">                                           </w:t>
      </w:r>
      <w:r w:rsidRPr="009E70CA">
        <w:rPr>
          <w:rFonts w:ascii="Arial" w:hAnsi="Arial" w:cs="Arial"/>
        </w:rPr>
        <w:t xml:space="preserve">Madrid. </w:t>
      </w:r>
    </w:p>
    <w:p w14:paraId="334E1221" w14:textId="77777777" w:rsidR="00141A57" w:rsidRDefault="0018079B" w:rsidP="00141A57">
      <w:pPr>
        <w:spacing w:after="0" w:line="240" w:lineRule="auto"/>
        <w:jc w:val="both"/>
        <w:rPr>
          <w:rFonts w:ascii="Arial" w:hAnsi="Arial" w:cs="Arial"/>
          <w:lang w:val="es-ES"/>
        </w:rPr>
      </w:pPr>
      <w:r>
        <w:rPr>
          <w:rFonts w:ascii="Arial" w:hAnsi="Arial" w:cs="Arial"/>
          <w:lang w:val="es-ES"/>
        </w:rPr>
        <w:t>Mariano C. (2005).</w:t>
      </w:r>
      <w:r w:rsidR="00202C77" w:rsidRPr="00202C77">
        <w:rPr>
          <w:rFonts w:ascii="Arial" w:hAnsi="Arial" w:cs="Arial"/>
          <w:lang w:val="es-ES"/>
        </w:rPr>
        <w:t xml:space="preserve"> Psicología de la emoción: el proceso emocional</w:t>
      </w:r>
      <w:r w:rsidR="00202C77">
        <w:rPr>
          <w:rFonts w:ascii="Arial" w:hAnsi="Arial" w:cs="Arial"/>
          <w:lang w:val="es-ES"/>
        </w:rPr>
        <w:t xml:space="preserve">. Universidad de Valencia </w:t>
      </w:r>
    </w:p>
    <w:p w14:paraId="018477DA" w14:textId="1DFC023E" w:rsidR="00BC3045" w:rsidRDefault="0018079B" w:rsidP="00141A57">
      <w:pPr>
        <w:spacing w:after="0" w:line="240" w:lineRule="auto"/>
        <w:ind w:firstLine="708"/>
        <w:jc w:val="both"/>
        <w:rPr>
          <w:rFonts w:ascii="Arial" w:hAnsi="Arial" w:cs="Arial"/>
          <w:lang w:val="es-ES"/>
        </w:rPr>
      </w:pPr>
      <w:proofErr w:type="spellStart"/>
      <w:r>
        <w:rPr>
          <w:rFonts w:ascii="Arial" w:hAnsi="Arial" w:cs="Arial"/>
          <w:lang w:val="es-ES"/>
        </w:rPr>
        <w:t>Freixa</w:t>
      </w:r>
      <w:proofErr w:type="spellEnd"/>
      <w:r>
        <w:rPr>
          <w:rFonts w:ascii="Arial" w:hAnsi="Arial" w:cs="Arial"/>
          <w:lang w:val="es-ES"/>
        </w:rPr>
        <w:t xml:space="preserve"> E. (2203). ¿Qué es conducta? Universidad de </w:t>
      </w:r>
      <w:proofErr w:type="spellStart"/>
      <w:r>
        <w:rPr>
          <w:rFonts w:ascii="Arial" w:hAnsi="Arial" w:cs="Arial"/>
          <w:lang w:val="es-ES"/>
        </w:rPr>
        <w:t>Picardie</w:t>
      </w:r>
      <w:proofErr w:type="spellEnd"/>
      <w:r>
        <w:rPr>
          <w:rFonts w:ascii="Arial" w:hAnsi="Arial" w:cs="Arial"/>
          <w:lang w:val="es-ES"/>
        </w:rPr>
        <w:t>. Francia</w:t>
      </w:r>
    </w:p>
    <w:p w14:paraId="67EEC795" w14:textId="77777777" w:rsidR="00141A57" w:rsidRDefault="00141A57" w:rsidP="00141A57">
      <w:pPr>
        <w:spacing w:after="0" w:line="240" w:lineRule="auto"/>
        <w:ind w:firstLine="708"/>
        <w:jc w:val="both"/>
        <w:rPr>
          <w:rFonts w:ascii="Arial" w:hAnsi="Arial" w:cs="Arial"/>
          <w:lang w:val="es-ES"/>
        </w:rPr>
      </w:pPr>
    </w:p>
    <w:p w14:paraId="47EE0532" w14:textId="77777777" w:rsidR="00141A57" w:rsidRDefault="00141A57" w:rsidP="00141A57">
      <w:pPr>
        <w:spacing w:after="0" w:line="240" w:lineRule="auto"/>
        <w:jc w:val="both"/>
        <w:rPr>
          <w:rFonts w:ascii="Arial" w:hAnsi="Arial" w:cs="Arial"/>
          <w:lang w:val="es-ES"/>
        </w:rPr>
      </w:pPr>
      <w:r w:rsidRPr="00141A57">
        <w:rPr>
          <w:rFonts w:ascii="Arial" w:hAnsi="Arial" w:cs="Arial"/>
          <w:lang w:val="es-ES"/>
        </w:rPr>
        <w:t xml:space="preserve">Silvina Funes </w:t>
      </w:r>
      <w:proofErr w:type="spellStart"/>
      <w:r w:rsidRPr="00141A57">
        <w:rPr>
          <w:rFonts w:ascii="Arial" w:hAnsi="Arial" w:cs="Arial"/>
          <w:lang w:val="es-ES"/>
        </w:rPr>
        <w:t>Lapponi</w:t>
      </w:r>
      <w:proofErr w:type="spellEnd"/>
      <w:r w:rsidRPr="00141A57">
        <w:rPr>
          <w:rFonts w:ascii="Arial" w:hAnsi="Arial" w:cs="Arial"/>
          <w:lang w:val="es-ES"/>
        </w:rPr>
        <w:t xml:space="preserve">. (2000). </w:t>
      </w:r>
      <w:r>
        <w:rPr>
          <w:rFonts w:ascii="Arial" w:hAnsi="Arial" w:cs="Arial"/>
          <w:lang w:val="es-ES"/>
        </w:rPr>
        <w:t>R</w:t>
      </w:r>
      <w:r w:rsidRPr="00141A57">
        <w:rPr>
          <w:rFonts w:ascii="Arial" w:hAnsi="Arial" w:cs="Arial"/>
          <w:lang w:val="es-ES"/>
        </w:rPr>
        <w:t xml:space="preserve">esolución de conflictos en la escuela: </w:t>
      </w:r>
    </w:p>
    <w:p w14:paraId="3D524177" w14:textId="5DEC2901" w:rsidR="00141A57" w:rsidRPr="00202C77" w:rsidRDefault="00141A57" w:rsidP="00141A57">
      <w:pPr>
        <w:spacing w:after="0" w:line="240" w:lineRule="auto"/>
        <w:ind w:firstLine="708"/>
        <w:jc w:val="both"/>
        <w:rPr>
          <w:rFonts w:ascii="Arial" w:hAnsi="Arial" w:cs="Arial"/>
          <w:lang w:val="es-ES"/>
        </w:rPr>
      </w:pPr>
      <w:r w:rsidRPr="00141A57">
        <w:rPr>
          <w:rFonts w:ascii="Arial" w:hAnsi="Arial" w:cs="Arial"/>
          <w:lang w:val="es-ES"/>
        </w:rPr>
        <w:t>una herramienta</w:t>
      </w:r>
      <w:r>
        <w:rPr>
          <w:rFonts w:ascii="Arial" w:hAnsi="Arial" w:cs="Arial"/>
          <w:lang w:val="es-ES"/>
        </w:rPr>
        <w:t xml:space="preserve"> </w:t>
      </w:r>
      <w:r w:rsidRPr="00141A57">
        <w:rPr>
          <w:rFonts w:ascii="Arial" w:hAnsi="Arial" w:cs="Arial"/>
          <w:lang w:val="es-ES"/>
        </w:rPr>
        <w:t xml:space="preserve">para la cultura de paz y la convivencia. </w:t>
      </w:r>
      <w:r w:rsidRPr="00141A57">
        <w:rPr>
          <w:rFonts w:ascii="Arial" w:hAnsi="Arial" w:cs="Arial"/>
          <w:lang w:val="es-ES"/>
        </w:rPr>
        <w:t>Contextos educativos, 3, 91-106</w:t>
      </w:r>
    </w:p>
    <w:p w14:paraId="51F69579" w14:textId="77777777" w:rsidR="009E70CA" w:rsidRDefault="009E70CA" w:rsidP="00A77A23">
      <w:pPr>
        <w:spacing w:line="240" w:lineRule="auto"/>
        <w:ind w:left="709" w:hanging="709"/>
        <w:jc w:val="both"/>
        <w:rPr>
          <w:rFonts w:ascii="Arial" w:hAnsi="Arial" w:cs="Arial"/>
        </w:rPr>
      </w:pPr>
    </w:p>
    <w:p w14:paraId="7BD13465" w14:textId="77777777" w:rsidR="00A77A23" w:rsidRPr="00094D31" w:rsidRDefault="00A77A23" w:rsidP="00F95BF1">
      <w:pPr>
        <w:spacing w:line="360" w:lineRule="auto"/>
        <w:jc w:val="both"/>
        <w:rPr>
          <w:rFonts w:ascii="Arial" w:hAnsi="Arial" w:cs="Arial"/>
        </w:rPr>
      </w:pPr>
    </w:p>
    <w:sectPr w:rsidR="00A77A23" w:rsidRPr="00094D31" w:rsidSect="005C0055">
      <w:headerReference w:type="default" r:id="rId11"/>
      <w:pgSz w:w="12240" w:h="15840"/>
      <w:pgMar w:top="1417" w:right="1325" w:bottom="1417"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F3D16" w14:textId="77777777" w:rsidR="0092607E" w:rsidRDefault="0092607E" w:rsidP="007561C7">
      <w:pPr>
        <w:spacing w:after="0" w:line="240" w:lineRule="auto"/>
      </w:pPr>
      <w:r>
        <w:separator/>
      </w:r>
    </w:p>
  </w:endnote>
  <w:endnote w:type="continuationSeparator" w:id="0">
    <w:p w14:paraId="7794767C" w14:textId="77777777" w:rsidR="0092607E" w:rsidRDefault="0092607E" w:rsidP="0075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C56A" w14:textId="77777777" w:rsidR="0092607E" w:rsidRDefault="0092607E" w:rsidP="007561C7">
      <w:pPr>
        <w:spacing w:after="0" w:line="240" w:lineRule="auto"/>
      </w:pPr>
      <w:r>
        <w:separator/>
      </w:r>
    </w:p>
  </w:footnote>
  <w:footnote w:type="continuationSeparator" w:id="0">
    <w:p w14:paraId="35844F90" w14:textId="77777777" w:rsidR="0092607E" w:rsidRDefault="0092607E" w:rsidP="0075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E5F2" w14:textId="77777777" w:rsidR="005C0055" w:rsidRDefault="005C0055">
    <w:pPr>
      <w:pStyle w:val="Encabezado"/>
    </w:pPr>
    <w:r w:rsidRPr="00ED4541">
      <w:rPr>
        <w:rFonts w:ascii="Arial" w:hAnsi="Arial" w:cs="Arial"/>
        <w:noProof/>
        <w:sz w:val="24"/>
        <w:lang w:val="en-US"/>
      </w:rPr>
      <w:drawing>
        <wp:anchor distT="6096" distB="12954" distL="120396" distR="116078" simplePos="0" relativeHeight="251661312" behindDoc="1" locked="0" layoutInCell="1" allowOverlap="1" wp14:anchorId="3984CAE7" wp14:editId="3668C23B">
          <wp:simplePos x="0" y="0"/>
          <wp:positionH relativeFrom="margin">
            <wp:posOffset>5718629</wp:posOffset>
          </wp:positionH>
          <wp:positionV relativeFrom="paragraph">
            <wp:posOffset>-226514</wp:posOffset>
          </wp:positionV>
          <wp:extent cx="523875" cy="438150"/>
          <wp:effectExtent l="0" t="0" r="9525" b="0"/>
          <wp:wrapNone/>
          <wp:docPr id="4" name="Imagen 4" descr="D:\Logotipo LEPE.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Logotipo LEPE.bmp"/>
                  <pic:cNvPicPr>
                    <a:picLocks noChangeAspect="1" noChangeArrowheads="1"/>
                  </pic:cNvPicPr>
                </pic:nvPicPr>
                <pic:blipFill>
                  <a:blip r:embed="rId1" cstate="print"/>
                  <a:srcRect/>
                  <a:stretch>
                    <a:fillRect/>
                  </a:stretch>
                </pic:blipFill>
                <pic:spPr bwMode="auto">
                  <a:xfrm>
                    <a:off x="0" y="0"/>
                    <a:ext cx="523875" cy="438150"/>
                  </a:xfrm>
                  <a:prstGeom prst="rect">
                    <a:avLst/>
                  </a:prstGeom>
                  <a:noFill/>
                  <a:ln w="9525">
                    <a:noFill/>
                    <a:miter lim="800000"/>
                    <a:headEnd/>
                    <a:tailEnd/>
                  </a:ln>
                  <a:effectLst>
                    <a:softEdge rad="127000"/>
                  </a:effectLst>
                </pic:spPr>
              </pic:pic>
            </a:graphicData>
          </a:graphic>
          <wp14:sizeRelH relativeFrom="margin">
            <wp14:pctWidth>0</wp14:pctWidth>
          </wp14:sizeRelH>
          <wp14:sizeRelV relativeFrom="margin">
            <wp14:pctHeight>0</wp14:pctHeight>
          </wp14:sizeRelV>
        </wp:anchor>
      </w:drawing>
    </w:r>
    <w:r w:rsidRPr="00ED4541">
      <w:rPr>
        <w:rFonts w:ascii="Arial" w:hAnsi="Arial" w:cs="Arial"/>
        <w:b/>
        <w:noProof/>
        <w:color w:val="734C10" w:themeColor="accent3" w:themeShade="80"/>
        <w:sz w:val="12"/>
        <w:szCs w:val="10"/>
        <w:lang w:val="en-US"/>
      </w:rPr>
      <w:drawing>
        <wp:anchor distT="0" distB="0" distL="114300" distR="114300" simplePos="0" relativeHeight="251659264" behindDoc="1" locked="0" layoutInCell="1" allowOverlap="1" wp14:anchorId="6BF021C1" wp14:editId="764BDE86">
          <wp:simplePos x="0" y="0"/>
          <wp:positionH relativeFrom="margin">
            <wp:posOffset>-391886</wp:posOffset>
          </wp:positionH>
          <wp:positionV relativeFrom="paragraph">
            <wp:posOffset>-232863</wp:posOffset>
          </wp:positionV>
          <wp:extent cx="2357751" cy="537943"/>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ag_2.png"/>
                  <pic:cNvPicPr/>
                </pic:nvPicPr>
                <pic:blipFill>
                  <a:blip r:embed="rId2">
                    <a:extLst>
                      <a:ext uri="{28A0092B-C50C-407E-A947-70E740481C1C}">
                        <a14:useLocalDpi xmlns:a14="http://schemas.microsoft.com/office/drawing/2010/main" val="0"/>
                      </a:ext>
                    </a:extLst>
                  </a:blip>
                  <a:stretch>
                    <a:fillRect/>
                  </a:stretch>
                </pic:blipFill>
                <pic:spPr>
                  <a:xfrm>
                    <a:off x="0" y="0"/>
                    <a:ext cx="2357751" cy="5379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43558"/>
    <w:multiLevelType w:val="hybridMultilevel"/>
    <w:tmpl w:val="78002A40"/>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2B064B"/>
    <w:multiLevelType w:val="hybridMultilevel"/>
    <w:tmpl w:val="1C4299C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DB6BE4"/>
    <w:multiLevelType w:val="hybridMultilevel"/>
    <w:tmpl w:val="9BC8F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6F0ED0"/>
    <w:multiLevelType w:val="hybridMultilevel"/>
    <w:tmpl w:val="FFAA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C2706"/>
    <w:multiLevelType w:val="hybridMultilevel"/>
    <w:tmpl w:val="A3A80228"/>
    <w:lvl w:ilvl="0" w:tplc="1A32569C">
      <w:start w:val="1"/>
      <w:numFmt w:val="bullet"/>
      <w:lvlText w:val="•"/>
      <w:lvlJc w:val="left"/>
      <w:pPr>
        <w:tabs>
          <w:tab w:val="num" w:pos="720"/>
        </w:tabs>
        <w:ind w:left="720" w:hanging="360"/>
      </w:pPr>
      <w:rPr>
        <w:rFonts w:ascii="Times New Roman" w:hAnsi="Times New Roman" w:hint="default"/>
      </w:rPr>
    </w:lvl>
    <w:lvl w:ilvl="1" w:tplc="2B1C37BA" w:tentative="1">
      <w:start w:val="1"/>
      <w:numFmt w:val="bullet"/>
      <w:lvlText w:val="•"/>
      <w:lvlJc w:val="left"/>
      <w:pPr>
        <w:tabs>
          <w:tab w:val="num" w:pos="1440"/>
        </w:tabs>
        <w:ind w:left="1440" w:hanging="360"/>
      </w:pPr>
      <w:rPr>
        <w:rFonts w:ascii="Times New Roman" w:hAnsi="Times New Roman" w:hint="default"/>
      </w:rPr>
    </w:lvl>
    <w:lvl w:ilvl="2" w:tplc="2C60BF7C" w:tentative="1">
      <w:start w:val="1"/>
      <w:numFmt w:val="bullet"/>
      <w:lvlText w:val="•"/>
      <w:lvlJc w:val="left"/>
      <w:pPr>
        <w:tabs>
          <w:tab w:val="num" w:pos="2160"/>
        </w:tabs>
        <w:ind w:left="2160" w:hanging="360"/>
      </w:pPr>
      <w:rPr>
        <w:rFonts w:ascii="Times New Roman" w:hAnsi="Times New Roman" w:hint="default"/>
      </w:rPr>
    </w:lvl>
    <w:lvl w:ilvl="3" w:tplc="94EC85B2" w:tentative="1">
      <w:start w:val="1"/>
      <w:numFmt w:val="bullet"/>
      <w:lvlText w:val="•"/>
      <w:lvlJc w:val="left"/>
      <w:pPr>
        <w:tabs>
          <w:tab w:val="num" w:pos="2880"/>
        </w:tabs>
        <w:ind w:left="2880" w:hanging="360"/>
      </w:pPr>
      <w:rPr>
        <w:rFonts w:ascii="Times New Roman" w:hAnsi="Times New Roman" w:hint="default"/>
      </w:rPr>
    </w:lvl>
    <w:lvl w:ilvl="4" w:tplc="A11E6694" w:tentative="1">
      <w:start w:val="1"/>
      <w:numFmt w:val="bullet"/>
      <w:lvlText w:val="•"/>
      <w:lvlJc w:val="left"/>
      <w:pPr>
        <w:tabs>
          <w:tab w:val="num" w:pos="3600"/>
        </w:tabs>
        <w:ind w:left="3600" w:hanging="360"/>
      </w:pPr>
      <w:rPr>
        <w:rFonts w:ascii="Times New Roman" w:hAnsi="Times New Roman" w:hint="default"/>
      </w:rPr>
    </w:lvl>
    <w:lvl w:ilvl="5" w:tplc="B8B8E97A" w:tentative="1">
      <w:start w:val="1"/>
      <w:numFmt w:val="bullet"/>
      <w:lvlText w:val="•"/>
      <w:lvlJc w:val="left"/>
      <w:pPr>
        <w:tabs>
          <w:tab w:val="num" w:pos="4320"/>
        </w:tabs>
        <w:ind w:left="4320" w:hanging="360"/>
      </w:pPr>
      <w:rPr>
        <w:rFonts w:ascii="Times New Roman" w:hAnsi="Times New Roman" w:hint="default"/>
      </w:rPr>
    </w:lvl>
    <w:lvl w:ilvl="6" w:tplc="6ABE56F0" w:tentative="1">
      <w:start w:val="1"/>
      <w:numFmt w:val="bullet"/>
      <w:lvlText w:val="•"/>
      <w:lvlJc w:val="left"/>
      <w:pPr>
        <w:tabs>
          <w:tab w:val="num" w:pos="5040"/>
        </w:tabs>
        <w:ind w:left="5040" w:hanging="360"/>
      </w:pPr>
      <w:rPr>
        <w:rFonts w:ascii="Times New Roman" w:hAnsi="Times New Roman" w:hint="default"/>
      </w:rPr>
    </w:lvl>
    <w:lvl w:ilvl="7" w:tplc="B06CC7A8" w:tentative="1">
      <w:start w:val="1"/>
      <w:numFmt w:val="bullet"/>
      <w:lvlText w:val="•"/>
      <w:lvlJc w:val="left"/>
      <w:pPr>
        <w:tabs>
          <w:tab w:val="num" w:pos="5760"/>
        </w:tabs>
        <w:ind w:left="5760" w:hanging="360"/>
      </w:pPr>
      <w:rPr>
        <w:rFonts w:ascii="Times New Roman" w:hAnsi="Times New Roman" w:hint="default"/>
      </w:rPr>
    </w:lvl>
    <w:lvl w:ilvl="8" w:tplc="279E2C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12C073D"/>
    <w:multiLevelType w:val="hybridMultilevel"/>
    <w:tmpl w:val="B15A4468"/>
    <w:lvl w:ilvl="0" w:tplc="DC9CCC7E">
      <w:start w:val="1"/>
      <w:numFmt w:val="bullet"/>
      <w:lvlText w:val="•"/>
      <w:lvlJc w:val="left"/>
      <w:pPr>
        <w:tabs>
          <w:tab w:val="num" w:pos="720"/>
        </w:tabs>
        <w:ind w:left="720" w:hanging="360"/>
      </w:pPr>
      <w:rPr>
        <w:rFonts w:ascii="Times New Roman" w:hAnsi="Times New Roman" w:hint="default"/>
      </w:rPr>
    </w:lvl>
    <w:lvl w:ilvl="1" w:tplc="9CACD992" w:tentative="1">
      <w:start w:val="1"/>
      <w:numFmt w:val="bullet"/>
      <w:lvlText w:val="•"/>
      <w:lvlJc w:val="left"/>
      <w:pPr>
        <w:tabs>
          <w:tab w:val="num" w:pos="1440"/>
        </w:tabs>
        <w:ind w:left="1440" w:hanging="360"/>
      </w:pPr>
      <w:rPr>
        <w:rFonts w:ascii="Times New Roman" w:hAnsi="Times New Roman" w:hint="default"/>
      </w:rPr>
    </w:lvl>
    <w:lvl w:ilvl="2" w:tplc="399A25C4" w:tentative="1">
      <w:start w:val="1"/>
      <w:numFmt w:val="bullet"/>
      <w:lvlText w:val="•"/>
      <w:lvlJc w:val="left"/>
      <w:pPr>
        <w:tabs>
          <w:tab w:val="num" w:pos="2160"/>
        </w:tabs>
        <w:ind w:left="2160" w:hanging="360"/>
      </w:pPr>
      <w:rPr>
        <w:rFonts w:ascii="Times New Roman" w:hAnsi="Times New Roman" w:hint="default"/>
      </w:rPr>
    </w:lvl>
    <w:lvl w:ilvl="3" w:tplc="1960CCBC" w:tentative="1">
      <w:start w:val="1"/>
      <w:numFmt w:val="bullet"/>
      <w:lvlText w:val="•"/>
      <w:lvlJc w:val="left"/>
      <w:pPr>
        <w:tabs>
          <w:tab w:val="num" w:pos="2880"/>
        </w:tabs>
        <w:ind w:left="2880" w:hanging="360"/>
      </w:pPr>
      <w:rPr>
        <w:rFonts w:ascii="Times New Roman" w:hAnsi="Times New Roman" w:hint="default"/>
      </w:rPr>
    </w:lvl>
    <w:lvl w:ilvl="4" w:tplc="FC4EE856" w:tentative="1">
      <w:start w:val="1"/>
      <w:numFmt w:val="bullet"/>
      <w:lvlText w:val="•"/>
      <w:lvlJc w:val="left"/>
      <w:pPr>
        <w:tabs>
          <w:tab w:val="num" w:pos="3600"/>
        </w:tabs>
        <w:ind w:left="3600" w:hanging="360"/>
      </w:pPr>
      <w:rPr>
        <w:rFonts w:ascii="Times New Roman" w:hAnsi="Times New Roman" w:hint="default"/>
      </w:rPr>
    </w:lvl>
    <w:lvl w:ilvl="5" w:tplc="D034D408" w:tentative="1">
      <w:start w:val="1"/>
      <w:numFmt w:val="bullet"/>
      <w:lvlText w:val="•"/>
      <w:lvlJc w:val="left"/>
      <w:pPr>
        <w:tabs>
          <w:tab w:val="num" w:pos="4320"/>
        </w:tabs>
        <w:ind w:left="4320" w:hanging="360"/>
      </w:pPr>
      <w:rPr>
        <w:rFonts w:ascii="Times New Roman" w:hAnsi="Times New Roman" w:hint="default"/>
      </w:rPr>
    </w:lvl>
    <w:lvl w:ilvl="6" w:tplc="DEA858F2" w:tentative="1">
      <w:start w:val="1"/>
      <w:numFmt w:val="bullet"/>
      <w:lvlText w:val="•"/>
      <w:lvlJc w:val="left"/>
      <w:pPr>
        <w:tabs>
          <w:tab w:val="num" w:pos="5040"/>
        </w:tabs>
        <w:ind w:left="5040" w:hanging="360"/>
      </w:pPr>
      <w:rPr>
        <w:rFonts w:ascii="Times New Roman" w:hAnsi="Times New Roman" w:hint="default"/>
      </w:rPr>
    </w:lvl>
    <w:lvl w:ilvl="7" w:tplc="C95A21B0" w:tentative="1">
      <w:start w:val="1"/>
      <w:numFmt w:val="bullet"/>
      <w:lvlText w:val="•"/>
      <w:lvlJc w:val="left"/>
      <w:pPr>
        <w:tabs>
          <w:tab w:val="num" w:pos="5760"/>
        </w:tabs>
        <w:ind w:left="5760" w:hanging="360"/>
      </w:pPr>
      <w:rPr>
        <w:rFonts w:ascii="Times New Roman" w:hAnsi="Times New Roman" w:hint="default"/>
      </w:rPr>
    </w:lvl>
    <w:lvl w:ilvl="8" w:tplc="AC48F1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C371014"/>
    <w:multiLevelType w:val="hybridMultilevel"/>
    <w:tmpl w:val="7B027B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0A"/>
    <w:rsid w:val="00094D31"/>
    <w:rsid w:val="000A721B"/>
    <w:rsid w:val="000F74C3"/>
    <w:rsid w:val="0014035C"/>
    <w:rsid w:val="00141A57"/>
    <w:rsid w:val="0018079B"/>
    <w:rsid w:val="001F54D2"/>
    <w:rsid w:val="00202C77"/>
    <w:rsid w:val="00315477"/>
    <w:rsid w:val="003D55F2"/>
    <w:rsid w:val="004018AD"/>
    <w:rsid w:val="00411933"/>
    <w:rsid w:val="00517765"/>
    <w:rsid w:val="005C0055"/>
    <w:rsid w:val="007561C7"/>
    <w:rsid w:val="0092607E"/>
    <w:rsid w:val="009E70CA"/>
    <w:rsid w:val="00A77A23"/>
    <w:rsid w:val="00A97768"/>
    <w:rsid w:val="00BC3045"/>
    <w:rsid w:val="00C617EA"/>
    <w:rsid w:val="00CB4153"/>
    <w:rsid w:val="00D06426"/>
    <w:rsid w:val="00F95BF1"/>
    <w:rsid w:val="00FB210A"/>
    <w:rsid w:val="00FE7684"/>
    <w:rsid w:val="00FF7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DEC3"/>
  <w15:chartTrackingRefBased/>
  <w15:docId w15:val="{F9C78E8A-28DC-4FF7-884D-0F852EF7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B210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B210A"/>
    <w:rPr>
      <w:rFonts w:eastAsiaTheme="minorEastAsia"/>
      <w:lang w:eastAsia="es-MX"/>
    </w:rPr>
  </w:style>
  <w:style w:type="paragraph" w:styleId="Encabezado">
    <w:name w:val="header"/>
    <w:basedOn w:val="Normal"/>
    <w:link w:val="EncabezadoCar"/>
    <w:uiPriority w:val="99"/>
    <w:unhideWhenUsed/>
    <w:rsid w:val="00756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1C7"/>
  </w:style>
  <w:style w:type="paragraph" w:styleId="Piedepgina">
    <w:name w:val="footer"/>
    <w:basedOn w:val="Normal"/>
    <w:link w:val="PiedepginaCar"/>
    <w:uiPriority w:val="99"/>
    <w:unhideWhenUsed/>
    <w:rsid w:val="00756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1C7"/>
  </w:style>
  <w:style w:type="paragraph" w:styleId="Prrafodelista">
    <w:name w:val="List Paragraph"/>
    <w:basedOn w:val="Normal"/>
    <w:uiPriority w:val="34"/>
    <w:qFormat/>
    <w:rsid w:val="0041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628">
      <w:bodyDiv w:val="1"/>
      <w:marLeft w:val="0"/>
      <w:marRight w:val="0"/>
      <w:marTop w:val="0"/>
      <w:marBottom w:val="0"/>
      <w:divBdr>
        <w:top w:val="none" w:sz="0" w:space="0" w:color="auto"/>
        <w:left w:val="none" w:sz="0" w:space="0" w:color="auto"/>
        <w:bottom w:val="none" w:sz="0" w:space="0" w:color="auto"/>
        <w:right w:val="none" w:sz="0" w:space="0" w:color="auto"/>
      </w:divBdr>
      <w:divsChild>
        <w:div w:id="956448052">
          <w:marLeft w:val="547"/>
          <w:marRight w:val="0"/>
          <w:marTop w:val="0"/>
          <w:marBottom w:val="0"/>
          <w:divBdr>
            <w:top w:val="none" w:sz="0" w:space="0" w:color="auto"/>
            <w:left w:val="none" w:sz="0" w:space="0" w:color="auto"/>
            <w:bottom w:val="none" w:sz="0" w:space="0" w:color="auto"/>
            <w:right w:val="none" w:sz="0" w:space="0" w:color="auto"/>
          </w:divBdr>
        </w:div>
      </w:divsChild>
    </w:div>
    <w:div w:id="83311153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00">
          <w:marLeft w:val="547"/>
          <w:marRight w:val="0"/>
          <w:marTop w:val="0"/>
          <w:marBottom w:val="0"/>
          <w:divBdr>
            <w:top w:val="none" w:sz="0" w:space="0" w:color="auto"/>
            <w:left w:val="none" w:sz="0" w:space="0" w:color="auto"/>
            <w:bottom w:val="none" w:sz="0" w:space="0" w:color="auto"/>
            <w:right w:val="none" w:sz="0" w:space="0" w:color="auto"/>
          </w:divBdr>
        </w:div>
      </w:divsChild>
    </w:div>
    <w:div w:id="2146383965">
      <w:bodyDiv w:val="1"/>
      <w:marLeft w:val="0"/>
      <w:marRight w:val="0"/>
      <w:marTop w:val="0"/>
      <w:marBottom w:val="0"/>
      <w:divBdr>
        <w:top w:val="none" w:sz="0" w:space="0" w:color="auto"/>
        <w:left w:val="none" w:sz="0" w:space="0" w:color="auto"/>
        <w:bottom w:val="none" w:sz="0" w:space="0" w:color="auto"/>
        <w:right w:val="none" w:sz="0" w:space="0" w:color="auto"/>
      </w:divBdr>
      <w:divsChild>
        <w:div w:id="5959874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066DB6678541D4B4F7C0149B45B814"/>
        <w:category>
          <w:name w:val="General"/>
          <w:gallery w:val="placeholder"/>
        </w:category>
        <w:types>
          <w:type w:val="bbPlcHdr"/>
        </w:types>
        <w:behaviors>
          <w:behavior w:val="content"/>
        </w:behaviors>
        <w:guid w:val="{0BC867DF-6E23-4800-A1D5-C0E270F4C3CD}"/>
      </w:docPartPr>
      <w:docPartBody>
        <w:p w:rsidR="00864D45" w:rsidRDefault="00864D45" w:rsidP="00864D45">
          <w:pPr>
            <w:pStyle w:val="76066DB6678541D4B4F7C0149B45B814"/>
          </w:pPr>
          <w:r>
            <w:rPr>
              <w:rFonts w:asciiTheme="majorHAnsi" w:eastAsiaTheme="majorEastAsia" w:hAnsiTheme="majorHAnsi" w:cstheme="majorBidi"/>
              <w:caps/>
              <w:color w:val="4472C4"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45"/>
    <w:rsid w:val="0009203F"/>
    <w:rsid w:val="007C377C"/>
    <w:rsid w:val="00864D45"/>
    <w:rsid w:val="00D53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6066DB6678541D4B4F7C0149B45B814">
    <w:name w:val="76066DB6678541D4B4F7C0149B45B814"/>
    <w:rsid w:val="00864D45"/>
  </w:style>
  <w:style w:type="paragraph" w:customStyle="1" w:styleId="F40046981E6F4B93B18BDF00B6508637">
    <w:name w:val="F40046981E6F4B93B18BDF00B6508637"/>
    <w:rsid w:val="00864D45"/>
  </w:style>
  <w:style w:type="paragraph" w:customStyle="1" w:styleId="BEC072049EB54E5FBE73B3E09EC60C2D">
    <w:name w:val="BEC072049EB54E5FBE73B3E09EC60C2D"/>
    <w:rsid w:val="00864D45"/>
  </w:style>
  <w:style w:type="paragraph" w:customStyle="1" w:styleId="6565269212C942ED9FB529800751D30A">
    <w:name w:val="6565269212C942ED9FB529800751D30A"/>
    <w:rsid w:val="00864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1667</Words>
  <Characters>9171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La conviencia escolar</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conviencia escolar</dc:title>
  <dc:subject>BENERITO INSTITUTO NORMAL DEL ESTADO</dc:subject>
  <dc:creator>Dani</dc:creator>
  <cp:keywords/>
  <dc:description/>
  <cp:lastModifiedBy>HP PRO</cp:lastModifiedBy>
  <cp:revision>6</cp:revision>
  <dcterms:created xsi:type="dcterms:W3CDTF">2020-04-09T17:16:00Z</dcterms:created>
  <dcterms:modified xsi:type="dcterms:W3CDTF">2020-04-10T08:01:00Z</dcterms:modified>
</cp:coreProperties>
</file>